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255ffdc4c4046" w:history="1">
              <w:r>
                <w:rPr>
                  <w:rStyle w:val="Hyperlink"/>
                </w:rPr>
                <w:t>中国特钢市场深度剖析及发展前景分析报告（2023-2029年）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255ffdc4c4046" w:history="1">
              <w:r>
                <w:rPr>
                  <w:rStyle w:val="Hyperlink"/>
                </w:rPr>
                <w:t>中国特钢市场深度剖析及发展前景分析报告（2023-2029年）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099A817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a255ffdc4c4046" w:history="1">
                <w:r>
                  <w:rPr>
                    <w:rStyle w:val="Hyperlink"/>
                  </w:rPr>
                  <w:t>https://www.20087.com/7/81/TeGangShiChangQianJing.html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钢产品是指具有特殊性能和用途的钢材，广泛应用于汽车、航空、船舶和机械制造等领域。近年来，随着高端制造业的快速发展和新材料技术的进步，特钢产品的市场需求持续增长。特钢产品的种类和性能不断提升，包括高强度钢、耐磨钢和耐腐蚀钢等。同时，特钢产品在节能减排和高效能方面的应用也在逐步拓展，显示出其在高性能工程中的潜力。</w:t>
      </w:r>
      <w:r>
        <w:rPr>
          <w:rFonts w:hint="eastAsia"/>
        </w:rPr>
        <w:br/>
      </w:r>
      <w:r>
        <w:rPr>
          <w:rFonts w:hint="eastAsia"/>
        </w:rPr>
        <w:t>　　未来，特钢产品的市场需求预计将继续增长。随着汽车、航空和船舶等行业的进一步发展，特钢在高性能汽车、先进航空器和大型船舶中的应用将进一步增加。此外，特钢在新能源和节能环保领域的应用也将逐步增加。生产技术的进步将进一步推动特钢的智能化和高效节能发展，提高其市场竞争力。特钢产品在汽车、航空、船舶和机械制造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255ffdc4c4046" w:history="1">
        <w:r>
          <w:rPr>
            <w:rStyle w:val="Hyperlink"/>
          </w:rPr>
          <w:t>中国特钢市场深度剖析及发展前景分析报告（2023-2029年）</w:t>
        </w:r>
      </w:hyperlink>
      <w:r>
        <w:rPr>
          <w:rFonts w:hint="eastAsia"/>
        </w:rPr>
        <w:t>》依托多年来对特钢行业的监测研究，结合特钢行业历年供需关系变化规律、特钢产品消费结构、应用领域、特钢市场发展环境、特钢相关政策扶持等，对特钢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aa255ffdc4c4046" w:history="1">
        <w:r>
          <w:rPr>
            <w:rStyle w:val="Hyperlink"/>
          </w:rPr>
          <w:t>中国特钢市场深度剖析及发展前景分析报告（2023-2029年）</w:t>
        </w:r>
      </w:hyperlink>
      <w:r>
        <w:rPr>
          <w:rFonts w:hint="eastAsia"/>
        </w:rPr>
        <w:t>还向投资人全面的呈现了特钢重点企业和特钢行业相关项目现状、特钢未来发展潜力，特钢投资进入机会、特钢风险控制、以及应对风险对策。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特钢产业市场概述</w:t>
      </w:r>
      <w:r>
        <w:rPr>
          <w:rFonts w:hint="eastAsia"/>
        </w:rPr>
        <w:br/>
      </w:r>
      <w:r>
        <w:rPr>
          <w:rFonts w:hint="eastAsia"/>
        </w:rPr>
        <w:t>第一章 特钢产业市场概述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2022-2023年全球特钢市场现状及发展趋势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全球特钢市场现状及发展趋势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一、全球特钢产业发展阶段</w:t>
      </w:r>
      <w:r>
        <w:rPr>
          <w:rFonts w:hint="eastAsia"/>
        </w:rPr>
        <w:br/>
      </w:r>
      <w:r>
        <w:rPr>
          <w:rFonts w:hint="eastAsia"/>
        </w:rPr>
        <w:t>　　　　二、全球特钢产业竞争现状</w:t>
      </w:r>
      <w:r>
        <w:rPr>
          <w:rFonts w:hint="eastAsia"/>
        </w:rPr>
        <w:br/>
      </w:r>
      <w:r>
        <w:rPr>
          <w:rFonts w:hint="eastAsia"/>
        </w:rPr>
        <w:t>　　　　三、全球特钢产业投资状况</w:t>
      </w:r>
      <w:r>
        <w:rPr>
          <w:rFonts w:hint="eastAsia"/>
        </w:rPr>
        <w:br/>
      </w:r>
      <w:r>
        <w:rPr>
          <w:rFonts w:hint="eastAsia"/>
        </w:rPr>
        <w:t>　　　　四、全球特钢产业市场发展趋势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全球主要国家地区特钢产业现状及产业转移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全球特钢市场经营模式现状及发展趋势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中国特钢产业链发展状况分析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中国特钢产业发展分析</w:t>
      </w:r>
      <w:r>
        <w:rPr>
          <w:rFonts w:hint="eastAsia"/>
        </w:rPr>
        <w:br/>
      </w:r>
      <w:r>
        <w:rPr>
          <w:rFonts w:hint="eastAsia"/>
        </w:rPr>
        <w:t>　　第一节 中国特钢产业发展现状</w:t>
      </w:r>
      <w:r>
        <w:rPr>
          <w:rFonts w:hint="eastAsia"/>
        </w:rPr>
        <w:br/>
      </w:r>
      <w:r>
        <w:rPr>
          <w:rFonts w:hint="eastAsia"/>
        </w:rPr>
        <w:t>　　第二节 中国特钢产业经济运行现状</w:t>
      </w:r>
      <w:r>
        <w:rPr>
          <w:rFonts w:hint="eastAsia"/>
        </w:rPr>
        <w:br/>
      </w:r>
      <w:r>
        <w:rPr>
          <w:rFonts w:hint="eastAsia"/>
        </w:rPr>
        <w:t>　　第三节 中国特钢产业存在的问题及发展障碍分析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中国特钢产业发展趋势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中国特钢市场现状及发展趋势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中国特钢市场供给状况</w:t>
      </w:r>
      <w:r>
        <w:rPr>
          <w:rFonts w:hint="eastAsia"/>
        </w:rPr>
        <w:br/>
      </w:r>
      <w:r>
        <w:rPr>
          <w:rFonts w:hint="eastAsia"/>
        </w:rPr>
        <w:t>　　第二节 中国特钢市场需求状况</w:t>
      </w:r>
      <w:r>
        <w:rPr>
          <w:rFonts w:hint="eastAsia"/>
        </w:rPr>
        <w:br/>
      </w:r>
      <w:r>
        <w:rPr>
          <w:rFonts w:hint="eastAsia"/>
        </w:rPr>
        <w:t>　　第三节 中国特钢市场存在的问题及障碍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中国特钢市场发展潜力及发展趋势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中国特钢产业基本竞争战略</w:t>
      </w:r>
      <w:r>
        <w:rPr>
          <w:rFonts w:hint="eastAsia"/>
        </w:rPr>
        <w:br/>
      </w:r>
      <w:r>
        <w:rPr>
          <w:rFonts w:hint="eastAsia"/>
        </w:rPr>
        <w:t>　　第一节 特钢成本领先战略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中国特钢产业市场竞争策略分析</w:t>
      </w:r>
      <w:r>
        <w:rPr>
          <w:rFonts w:hint="eastAsia"/>
        </w:rPr>
        <w:br/>
      </w:r>
      <w:r>
        <w:rPr>
          <w:rFonts w:hint="eastAsia"/>
        </w:rPr>
        <w:t>　　第一节 特钢产业市场五种竞争动力模式结构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一、特钢行业内现有企业的竞争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四、特钢供应商的讨价还价能力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五、特钢购买者的讨价还价能力</w:t>
      </w:r>
      <w:r>
        <w:rPr>
          <w:rFonts w:hint="eastAsia"/>
        </w:rPr>
        <w:br/>
      </w:r>
      <w:r>
        <w:rPr>
          <w:rFonts w:hint="eastAsia"/>
        </w:rPr>
        <w:t>　　第二节 特钢产业市场核心竞争力的塑造要素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中国特钢产业市场营销策略竞争分析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特钢市场产品策略</w:t>
      </w:r>
      <w:r>
        <w:rPr>
          <w:rFonts w:hint="eastAsia"/>
        </w:rPr>
        <w:br/>
      </w:r>
      <w:r>
        <w:rPr>
          <w:rFonts w:hint="eastAsia"/>
        </w:rPr>
        <w:t>　　第二节 特钢市场渠道策略</w:t>
      </w:r>
      <w:r>
        <w:rPr>
          <w:rFonts w:hint="eastAsia"/>
        </w:rPr>
        <w:br/>
      </w:r>
      <w:r>
        <w:rPr>
          <w:rFonts w:hint="eastAsia"/>
        </w:rPr>
        <w:t>　　第三节 特钢市场价格策略</w:t>
      </w:r>
      <w:r>
        <w:rPr>
          <w:rFonts w:hint="eastAsia"/>
        </w:rPr>
        <w:br/>
      </w:r>
      <w:r>
        <w:rPr>
          <w:rFonts w:hint="eastAsia"/>
        </w:rPr>
        <w:t>　　第四节 特钢广告媒体策略</w:t>
      </w:r>
      <w:r>
        <w:rPr>
          <w:rFonts w:hint="eastAsia"/>
        </w:rPr>
        <w:br/>
      </w:r>
      <w:r>
        <w:rPr>
          <w:rFonts w:hint="eastAsia"/>
        </w:rPr>
        <w:t>　　第五节 特钢客户服务策略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中国特钢产业重点企业市场竞争策略研究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特钢重点企业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特钢重点企业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特钢重点企业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特钢重点企业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特钢重点企业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特钢重点企业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特钢重点企业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特钢重点企业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2023-2029年中国特钢产业市场发展预测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2023-2029年中国特钢产业发展环境预测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四、特钢技术环境预测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2023-2029年中国特钢产业发展预测</w:t>
      </w:r>
      <w:r>
        <w:rPr>
          <w:rFonts w:hint="eastAsia"/>
        </w:rPr>
        <w:br/>
      </w:r>
      <w:r>
        <w:rPr>
          <w:rFonts w:hint="eastAsia"/>
        </w:rPr>
        <w:t>　　　　一、特钢产业竞争要素预测</w:t>
      </w:r>
      <w:r>
        <w:rPr>
          <w:rFonts w:hint="eastAsia"/>
        </w:rPr>
        <w:br/>
      </w:r>
      <w:r>
        <w:rPr>
          <w:rFonts w:hint="eastAsia"/>
        </w:rPr>
        <w:t>　　　　二、特钢产业结构预测</w:t>
      </w:r>
      <w:r>
        <w:rPr>
          <w:rFonts w:hint="eastAsia"/>
        </w:rPr>
        <w:br/>
      </w:r>
      <w:r>
        <w:rPr>
          <w:rFonts w:hint="eastAsia"/>
        </w:rPr>
        <w:t>　　　　三、特钢产业转移趋势</w:t>
      </w:r>
      <w:r>
        <w:rPr>
          <w:rFonts w:hint="eastAsia"/>
        </w:rPr>
        <w:br/>
      </w:r>
      <w:r>
        <w:rPr>
          <w:rFonts w:hint="eastAsia"/>
        </w:rPr>
        <w:t>　　　　四、特钢产业一体化预测</w:t>
      </w:r>
      <w:r>
        <w:rPr>
          <w:rFonts w:hint="eastAsia"/>
        </w:rPr>
        <w:br/>
      </w:r>
      <w:r>
        <w:rPr>
          <w:rFonts w:hint="eastAsia"/>
        </w:rPr>
        <w:t>　　　　五、特钢产业运营模式预测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2023-2029年中国特钢市场发展预测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一、2023-2029年中国特钢市场需求预测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二、2023-2029年中国特钢市场结构预测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三、2023-2029年中国特钢市场集中度预测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四、2023-2029年中国特钢市场供给预测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五、2023-2029年中国特钢市场价格预测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2023-2029年中国特钢产业市场投资机会与风险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中国特钢产业市场投资优势分析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中国特钢产业市场投资劣势分析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中国特钢产业市场投资机会分析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中国特钢产业市场投资风险分析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中国特钢产业市场竞争策略建议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中国特钢产业竞争战略建议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[.中.智.林.]中国特钢产业竞争策略建议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2018-2023年中国特钢市场需求量及增速统计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2018-2023年中国特钢行业企业数量情况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2018-2023年中国特钢行业企业平均规模情况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2018-2023年中国特钢行业市场规模及增长情况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2023-2029年中国特钢市场需求量预测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2023-2029年中国特钢行业市场规模预测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2023-2029年中国特钢市场前景分析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2023-2029年中国特钢行业发展趋势预测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255ffdc4c4046" w:history="1">
        <w:r>
          <w:rPr>
            <w:rStyle w:val="Hyperlink"/>
          </w:rPr>
          <w:t>中国特钢市场深度剖析及发展前景分析报告（2023-2029年）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099A817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a255ffdc4c4046" w:history="1">
        <w:r>
          <w:rPr>
            <w:rStyle w:val="Hyperlink"/>
          </w:rPr>
          <w:t>https://www.20087.com/7/81/TeGangShiChangQianJing.html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272e8aa8f4963" w:history="1">
      <w:r>
        <w:rPr>
          <w:rStyle w:val="Hyperlink"/>
        </w:rPr>
        <w:t>中国特钢市场深度剖析及发展前景分析报告（2023-2029年）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TeGangShiChangQianJing.html" TargetMode="External" Id="R9aa255ffdc4c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TeGangShiChangQianJing.html" TargetMode="External" Id="R6a2272e8aa8f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2022-11-23T08:36:00Z</dcterms:created>
  <dcterms:modified xsi:type="dcterms:W3CDTF">2022-11-23T09:36:00Z</dcterms:modified>
  <dc:subject>中国特钢市场深度剖析及发展前景分析报告（2023-2029年）</dc:subject>
  <dc:title>中国特钢市场深度剖析及发展前景分析报告（2023-2029年）</dc:title>
  <cp:keywords>中国特钢市场深度剖析及发展前景分析报告（2023-2029年）</cp:keywords>
  <dc:description>中国特钢市场深度剖析及发展前景分析报告（2023-2029年）</dc:description>
</cp:coreProperties>
</file>