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f07e3290d4ddf" w:history="1">
              <w:r>
                <w:rPr>
                  <w:rStyle w:val="Hyperlink"/>
                </w:rPr>
                <w:t>中国高压SVG行业现状调查分析及市场前景预测报告（2025年版）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f07e3290d4ddf" w:history="1">
              <w:r>
                <w:rPr>
                  <w:rStyle w:val="Hyperlink"/>
                </w:rPr>
                <w:t>中国高压SVG行业现状调查分析及市场前景预测报告（2025年版）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f07e3290d4ddf" w:history="1">
                <w:r>
                  <w:rPr>
                    <w:rStyle w:val="Hyperlink"/>
                  </w:rPr>
                  <w:t>https://www.20087.com/7/01/GaoYaSVGDeFaZhanQianJing.html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SVG（静止无功发生器）在电力系统中扮演着至关重要的角色，用于改善电能质量、提高电网稳定性和供电可靠性。随着工业和商业用电需求的不断增加，以及可再生能源并网的挑战，高压SVG的需求持续增长。近年来，技术的进步使得SVG设备的响应速度更快、控制精度更高，同时也更加节能和环保。</w:t>
      </w:r>
      <w:r>
        <w:rPr>
          <w:rFonts w:hint="eastAsia"/>
        </w:rPr>
        <w:br/>
      </w:r>
      <w:r>
        <w:rPr>
          <w:rFonts w:hint="eastAsia"/>
        </w:rPr>
        <w:t>　　未来，高压SVG行业将向着智能化和集成化方向发展。数字化技术的应用将使得SVG设备能够更好地与智能电网进行交互，实现远程监控和自动调控，从而提升电力系统的灵活性和效率。此外，随着碳减排目标的推动，更高效的SVG设计和可再生能源并网解决方案将成为研发重点，以适应未来电力系统的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f07e3290d4ddf" w:history="1">
        <w:r>
          <w:rPr>
            <w:rStyle w:val="Hyperlink"/>
          </w:rPr>
          <w:t>中国高压SVG行业现状调查分析及市场前景预测报告（2025年版）</w:t>
        </w:r>
      </w:hyperlink>
      <w:r>
        <w:rPr>
          <w:rFonts w:hint="eastAsia"/>
        </w:rPr>
        <w:t>》基于多年市场监测与行业研究，全面分析了高压SVG行业的现状、市场需求及市场规模，详细解读了高压SVG产业链结构、价格趋势及细分市场特点。报告科学预测了行业前景与发展方向，重点剖析了品牌竞争格局、市场集中度及主要企业的经营表现，并通过SWOT分析揭示了高压SVG行业机遇与风险。为投资者和决策者提供专业、客观的战略建议，是把握高压SVG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2025年中国高压SVG行业整体局势发展综述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中国高压SVG行业发展形势情况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一、中国高压SVG行业发展周期</w:t>
      </w:r>
      <w:r>
        <w:rPr>
          <w:rFonts w:hint="eastAsia"/>
        </w:rPr>
        <w:br/>
      </w:r>
      <w:r>
        <w:rPr>
          <w:rFonts w:hint="eastAsia"/>
        </w:rPr>
        <w:t>　　　　二、中国高压SVG行业产业链分析</w:t>
      </w:r>
      <w:r>
        <w:rPr>
          <w:rFonts w:hint="eastAsia"/>
        </w:rPr>
        <w:br/>
      </w:r>
      <w:r>
        <w:rPr>
          <w:rFonts w:hint="eastAsia"/>
        </w:rPr>
        <w:t>　　　　三、中国高压SVG行业发展SWOT分析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近几年中国高压SVG行业运行状况研究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一、2020-2025年中国高压SVG行业产量统计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二、2020-2025年中国高压SVG行业需求量走势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三、2020-2025年中国高压SVG行业进出口分析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四、2020-2025年中国高压SVG行业整体供需状况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2020-2025年中国高压SVG行业经济环境展望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中国高压SVG行业社会环境分析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中国高压SVG行业政策法规解读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中国高压SVG行业国际贸易环境研究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2020-2025年中国高压SVG行业数据情报跟踪监测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2020-2025年中国高压SVG行业规模分析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2025年中国高压SVG行业结构分析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2020-2025年中国高压SVG行业产值分析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2020-2025年中国高压SVG行业成本费用分析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2020-2025年中国高压SVG行业盈利能力分析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2025-2031年中国高压SVG行业区域市场需求状况预测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四、2025-2031年高压SVG行业发展前景预测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四、2025-2031年高压SVG行业发展前景预测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四、2025-2031年高压SVG行业发展前景预测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四、2025-2031年高压SVG行业发展前景预测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四、2025-2031年高压SVG行业发展前景预测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四、2025-2031年高压SVG行业发展前景预测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2025-2031年西北地区高压SVG市场需求状况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四、2025-2031年高压SVG行业发展前景预测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2020-2025年中国高压SVG行业成本费用统计分析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2020-2025年高压SVG行业产品销售成本分析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一、2020-2025年高压SVG行业销售成本总额分析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2020-2025年高压SVG行业销售费用分析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一、2020-2025年高压SVG行业销售费用总额分析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2020-2025年高压SVG行业管理费用分析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一、2020-2025年高压SVG行业管理费用总额分析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2020-2025年高压SVG行业财务费用分析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一、2020-2025年高压SVG行业财务费用总额分析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中国高压SVG产业市场营销策略竞争深度研究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2025年中国高压SVG行业营销策略和销售渠道考察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中国高压SVG行业目前主要营销渠道分析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高压SVG行业企业营销策略</w:t>
      </w:r>
      <w:r>
        <w:rPr>
          <w:rFonts w:hint="eastAsia"/>
        </w:rPr>
        <w:br/>
      </w:r>
      <w:r>
        <w:rPr>
          <w:rFonts w:hint="eastAsia"/>
        </w:rPr>
        <w:t>　　第三节 高压SVG行业产品营销策略建议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一、高压SVG行业产品功效优先策略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二、高压SVG行业产品品牌提升策略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三、高压SVG行业产品价格杠杆策略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四、高压SVG行业产品媒体组合策略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五、高压SVG行业产品个性推介策略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六、高压SVG行业产品层次营销策略</w:t>
      </w:r>
      <w:r>
        <w:rPr>
          <w:rFonts w:hint="eastAsia"/>
        </w:rPr>
        <w:br/>
      </w:r>
      <w:r>
        <w:rPr>
          <w:rFonts w:hint="eastAsia"/>
        </w:rPr>
        <w:t>　　第四节 高压SVG行业营销渠道变革研究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一、高压SVG行业营销渠道新理念</w:t>
      </w:r>
      <w:r>
        <w:rPr>
          <w:rFonts w:hint="eastAsia"/>
        </w:rPr>
        <w:br/>
      </w:r>
      <w:r>
        <w:rPr>
          <w:rFonts w:hint="eastAsia"/>
        </w:rPr>
        <w:t>　　　　二、高压SVG行业渠道管理新发展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中国高压SVG行业营销渠道发展趋势点评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一、高压SVG行业营销渠道结构扁平化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二、高压SVG行业营销渠道终端个性化</w:t>
      </w:r>
      <w:r>
        <w:rPr>
          <w:rFonts w:hint="eastAsia"/>
        </w:rPr>
        <w:br/>
      </w:r>
      <w:r>
        <w:rPr>
          <w:rFonts w:hint="eastAsia"/>
        </w:rPr>
        <w:t>　　　　四、高压SVG行业营销渠道商品多样化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2025年中国高压SVG行业需求用户调研结果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2025年高压SVG行业用户认知程度分析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2025年高压SVG行业用户关注因素分析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2025年高压SVG行业其它用户特征分析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2025年中国高压SVG行业整体竞争格局形势剖析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2025年中国高压SVG行业集中度分析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2025年中国高压SVG行业与替代品行业市场分析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2025-2031年中国高压SVG行业市场竞争趋势预测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2025年中国高压SVG标竿企业竞争力指标分析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中国电力科学研究院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北京三得普华科技有限责任公司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2025-2031年中国高压SVG行业市场盈利预测与投资潜力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2025-2031年中国高压SVG行业重点企业投资行为研究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2025-2031年中国高压SVG行业市场规模预测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2025-2031年中国高压SVG行业盈利水平分析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2025-2031年中国高压SVG投资机会分析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2025-2031年中国高压SVG总体机会专家评价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2025-2031年中国高压SVG行业前景展望及对策分析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2025-2031年中国高压SVG行业发展前景展望</w:t>
      </w:r>
      <w:r>
        <w:rPr>
          <w:rFonts w:hint="eastAsia"/>
        </w:rPr>
        <w:br/>
      </w:r>
      <w:r>
        <w:rPr>
          <w:rFonts w:hint="eastAsia"/>
        </w:rPr>
        <w:t>　　　　一、高压SVG行业市场发展前景分析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二、高压SVG行业市场蕴藏的商机探讨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三、高压SVG行业“十四五”规划解读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2025-2031年中国高压SVG产业未来发展预测及投资风险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中国高压SVG行业发展预测与投资前景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中国高压SVG产业投资风险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当前经济不景气环境下高压SVG企业防范措施及策略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2025-2031年中国高压SVG行业投资风险策略探讨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中国高压SVG行业投资环境考察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[中:智林:]销售注意事项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2020-2025年中国高压SVG行业产量统计</w:t>
      </w:r>
      <w:r>
        <w:rPr>
          <w:rFonts w:hint="eastAsia"/>
        </w:rPr>
        <w:br/>
      </w:r>
      <w:r>
        <w:rPr>
          <w:rFonts w:hint="eastAsia"/>
        </w:rPr>
        <w:t>　　图表 4 2020-2025年中国高压SVG行业需求量统计</w:t>
      </w:r>
      <w:r>
        <w:rPr>
          <w:rFonts w:hint="eastAsia"/>
        </w:rPr>
        <w:br/>
      </w:r>
      <w:r>
        <w:rPr>
          <w:rFonts w:hint="eastAsia"/>
        </w:rPr>
        <w:t>　　图表 5 2020-2025年中国高压SVG行业进口统计</w:t>
      </w:r>
      <w:r>
        <w:rPr>
          <w:rFonts w:hint="eastAsia"/>
        </w:rPr>
        <w:br/>
      </w:r>
      <w:r>
        <w:rPr>
          <w:rFonts w:hint="eastAsia"/>
        </w:rPr>
        <w:t>　　图表 6 2020-2025年中国高压SVG行业整体供需状况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2025年GDP环比增长速度</w:t>
      </w:r>
      <w:r>
        <w:rPr>
          <w:rFonts w:hint="eastAsia"/>
        </w:rPr>
        <w:br/>
      </w:r>
      <w:r>
        <w:rPr>
          <w:rFonts w:hint="eastAsia"/>
        </w:rPr>
        <w:t>　　图表 13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33 2020-2025年我国高压SVG行业企业数量增长情况分析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34 2020-2025年我国高压SVG行业从业人数增长情况分析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35 2020-2025年我国高压SVG行业资产规模增长分析</w:t>
      </w:r>
      <w:r>
        <w:rPr>
          <w:rFonts w:hint="eastAsia"/>
        </w:rPr>
        <w:br/>
      </w:r>
      <w:r>
        <w:rPr>
          <w:rFonts w:hint="eastAsia"/>
        </w:rPr>
        <w:t>　　图表 36 2025年高压SVG行业不同类型企业数量分析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37 2025年我国高压SVG行业不同所有制分析企业数量结构分析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38 2025年我国高压SVG行业不同规模企业销售收入结构分析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2025年高压SVG行业不同所有制企业销售收入结构分析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40 2020-2025年我国高压SVG行业产成品增长分析</w:t>
      </w:r>
      <w:r>
        <w:rPr>
          <w:rFonts w:hint="eastAsia"/>
        </w:rPr>
        <w:br/>
      </w:r>
      <w:r>
        <w:rPr>
          <w:rFonts w:hint="eastAsia"/>
        </w:rPr>
        <w:t>　　图表 41 2020-2025年我国高压SVG行业工业销售产值及增长情况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2020-2025年我国高压SVG行业出口 货值分析</w:t>
      </w:r>
      <w:r>
        <w:rPr>
          <w:rFonts w:hint="eastAsia"/>
        </w:rPr>
        <w:br/>
      </w:r>
      <w:r>
        <w:rPr>
          <w:rFonts w:hint="eastAsia"/>
        </w:rPr>
        <w:t>　　图表 43 2020-2025年我国高压SVG行业销售成本统计分析</w:t>
      </w:r>
      <w:r>
        <w:rPr>
          <w:rFonts w:hint="eastAsia"/>
        </w:rPr>
        <w:br/>
      </w:r>
      <w:r>
        <w:rPr>
          <w:rFonts w:hint="eastAsia"/>
        </w:rPr>
        <w:t>　　图表 44 2020-2025年中国高压SVG行业费用统计分析</w:t>
      </w:r>
      <w:r>
        <w:rPr>
          <w:rFonts w:hint="eastAsia"/>
        </w:rPr>
        <w:br/>
      </w:r>
      <w:r>
        <w:rPr>
          <w:rFonts w:hint="eastAsia"/>
        </w:rPr>
        <w:t>　　图表 45 2020-2025年我国高压SVG行业主要盈利指标分析</w:t>
      </w:r>
      <w:r>
        <w:rPr>
          <w:rFonts w:hint="eastAsia"/>
        </w:rPr>
        <w:br/>
      </w:r>
      <w:r>
        <w:rPr>
          <w:rFonts w:hint="eastAsia"/>
        </w:rPr>
        <w:t>　　图表 46 2020-2025年我国高压SVG行业盈利能力指标分析</w:t>
      </w:r>
      <w:r>
        <w:rPr>
          <w:rFonts w:hint="eastAsia"/>
        </w:rPr>
        <w:br/>
      </w:r>
      <w:r>
        <w:rPr>
          <w:rFonts w:hint="eastAsia"/>
        </w:rPr>
        <w:t>　　图表 47 2025年华北地区高压SVG行业发展现状分析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48 2025年华北地区高压SVG行业市场规模情况分析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49 2025-2031年华北地区高压SVG市场需求情况预测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50 2025-2031年华北地区高压SVG行业发展前景预测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51 2025年东北地区高压SVG行业发展现状分析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52 2025年东北地区高压SVG行业市场规模情况分析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53 2025-2031年东北地区高压SVG市场需求情况预测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54 2025-2031年东北地区高压SVG行业发展前景预测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55 2025年华东地区高压SVG行业发展现状分析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56 2025年华东地区高压SVG行业市场规模情况分析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57 2025-2031年华东地区高压SVG市场需求情况预测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58 2025-2031年华东地区高压SVG行业发展前景预测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59 2025年华南地区高压SVG行业发展现状分析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60 2025年华南地区高压SVG行业市场规模情况分析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61 2025-2031年华南地区高压SVG市场需求情况预测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62 2025-2031年华南地区高压SVG行业发展前景预测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63 2025年华中地区高压SVG行业发展现状分析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64 2025年华中地区高压SVG行业市场规模情况分析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65 2025-2031年华中地区高压SVG市场需求情况预测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66 2025-2031年华中地区高压SVG行业发展前景预测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67 2025年西南地区高压SVG行业发展现状分析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68 2025年西南地区高压SVG行业市场规模情况分析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69 2025-2031年西南地区高压SVG市场需求情况预测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70 2025-2031年西南地区高压SVG行业发展前景预测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71 2025年西北地区高压SVG行业发展现状分析</w:t>
      </w:r>
      <w:r>
        <w:rPr>
          <w:rFonts w:hint="eastAsia"/>
        </w:rPr>
        <w:br/>
      </w:r>
      <w:r>
        <w:rPr>
          <w:rFonts w:hint="eastAsia"/>
        </w:rPr>
        <w:t>　　图表 72 2025年西北地区高压SVG行业市场规模情况分析</w:t>
      </w:r>
      <w:r>
        <w:rPr>
          <w:rFonts w:hint="eastAsia"/>
        </w:rPr>
        <w:br/>
      </w:r>
      <w:r>
        <w:rPr>
          <w:rFonts w:hint="eastAsia"/>
        </w:rPr>
        <w:t>　　图表 73 2025-2031年西北地区高压SVG市场需求情况预测</w:t>
      </w:r>
      <w:r>
        <w:rPr>
          <w:rFonts w:hint="eastAsia"/>
        </w:rPr>
        <w:br/>
      </w:r>
      <w:r>
        <w:rPr>
          <w:rFonts w:hint="eastAsia"/>
        </w:rPr>
        <w:t>　　图表 74 2025-2031年西北地区高压SVG行业发展前景预测</w:t>
      </w:r>
      <w:r>
        <w:rPr>
          <w:rFonts w:hint="eastAsia"/>
        </w:rPr>
        <w:br/>
      </w:r>
      <w:r>
        <w:rPr>
          <w:rFonts w:hint="eastAsia"/>
        </w:rPr>
        <w:t>　　图表 75 2020-2025年我国高压SVG行业销售成本统计分析</w:t>
      </w:r>
      <w:r>
        <w:rPr>
          <w:rFonts w:hint="eastAsia"/>
        </w:rPr>
        <w:br/>
      </w:r>
      <w:r>
        <w:rPr>
          <w:rFonts w:hint="eastAsia"/>
        </w:rPr>
        <w:t>　　图表 76 2025年我国高压SVG行业不同规模企业销售成本分布图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77 2025年我国高压SVG行业不同所有制企业销售成本分布图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78 2020-2025年中国高压SVG行业销售费用统计分析</w:t>
      </w:r>
      <w:r>
        <w:rPr>
          <w:rFonts w:hint="eastAsia"/>
        </w:rPr>
        <w:br/>
      </w:r>
      <w:r>
        <w:rPr>
          <w:rFonts w:hint="eastAsia"/>
        </w:rPr>
        <w:t>　　图表 79 2025年我国高压SVG行业不同规模企业销售费用占比比较分析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80 2025年我国高压SVG行业所有制企业销售费用占比比较分析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81 2020-2025年中国高压SVG行业管理费用统计分析</w:t>
      </w:r>
      <w:r>
        <w:rPr>
          <w:rFonts w:hint="eastAsia"/>
        </w:rPr>
        <w:br/>
      </w:r>
      <w:r>
        <w:rPr>
          <w:rFonts w:hint="eastAsia"/>
        </w:rPr>
        <w:t>　　图表 82 2025年我国高压SVG行业不同规模企业管理费用占比比较分析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2025年我国高压SVG行业所有制企业管理费用占比比较分析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84 2020-2025年中国高压SVG行业财务费用统计分析</w:t>
      </w:r>
      <w:r>
        <w:rPr>
          <w:rFonts w:hint="eastAsia"/>
        </w:rPr>
        <w:br/>
      </w:r>
      <w:r>
        <w:rPr>
          <w:rFonts w:hint="eastAsia"/>
        </w:rPr>
        <w:t>　　图表 85 2025年我国高压SVG行业不同规模企业财务费用占比比较分析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86 2025年我国高压SVG行业所有制企业财务费用占比比较分析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87 2025年我国高压SVG行业不同所有制企业市场份额调查分析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88 2025年我国高压SVG行业不同规模企业市场份额调查分析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89 荣信股份主要财务指标分析</w:t>
      </w:r>
      <w:r>
        <w:rPr>
          <w:rFonts w:hint="eastAsia"/>
        </w:rPr>
        <w:br/>
      </w:r>
      <w:r>
        <w:rPr>
          <w:rFonts w:hint="eastAsia"/>
        </w:rPr>
        <w:t>　　图表 90 荣信股份主要经济指标分析</w:t>
      </w:r>
      <w:r>
        <w:rPr>
          <w:rFonts w:hint="eastAsia"/>
        </w:rPr>
        <w:br/>
      </w:r>
      <w:r>
        <w:rPr>
          <w:rFonts w:hint="eastAsia"/>
        </w:rPr>
        <w:t>　　图表 91 思源电气主要财务指标分析</w:t>
      </w:r>
      <w:r>
        <w:rPr>
          <w:rFonts w:hint="eastAsia"/>
        </w:rPr>
        <w:br/>
      </w:r>
      <w:r>
        <w:rPr>
          <w:rFonts w:hint="eastAsia"/>
        </w:rPr>
        <w:t>　　图表 92 思源电气主要经济指标分析</w:t>
      </w:r>
      <w:r>
        <w:rPr>
          <w:rFonts w:hint="eastAsia"/>
        </w:rPr>
        <w:br/>
      </w:r>
      <w:r>
        <w:rPr>
          <w:rFonts w:hint="eastAsia"/>
        </w:rPr>
        <w:t>　　图表 93 和顺电气主要财务指标分析</w:t>
      </w:r>
      <w:r>
        <w:rPr>
          <w:rFonts w:hint="eastAsia"/>
        </w:rPr>
        <w:br/>
      </w:r>
      <w:r>
        <w:rPr>
          <w:rFonts w:hint="eastAsia"/>
        </w:rPr>
        <w:t>　　图表 94 和顺电气主要经济指标分析</w:t>
      </w:r>
      <w:r>
        <w:rPr>
          <w:rFonts w:hint="eastAsia"/>
        </w:rPr>
        <w:br/>
      </w:r>
      <w:r>
        <w:rPr>
          <w:rFonts w:hint="eastAsia"/>
        </w:rPr>
        <w:t>　　图表 95 电科院主要财务指标分析</w:t>
      </w:r>
      <w:r>
        <w:rPr>
          <w:rFonts w:hint="eastAsia"/>
        </w:rPr>
        <w:br/>
      </w:r>
      <w:r>
        <w:rPr>
          <w:rFonts w:hint="eastAsia"/>
        </w:rPr>
        <w:t>　　图表 96 电科院主要经济指标分析</w:t>
      </w:r>
      <w:r>
        <w:rPr>
          <w:rFonts w:hint="eastAsia"/>
        </w:rPr>
        <w:br/>
      </w:r>
      <w:r>
        <w:rPr>
          <w:rFonts w:hint="eastAsia"/>
        </w:rPr>
        <w:t>　　图表 97 近4年北京三得普华科技有限责任公司固定资产周转次数情况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近4年北京三得普华科技有限责任公司固定资产周转次数变化情况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近4年北京三得普华科技有限责任公司流动资产周转次数变化情况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近4年北京三得普华科技有限责任公司流动资产周转次数变化情况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近4年北京三得普华科技有限责任公司销售毛利率变化情况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近4年北京三得普华科技有限责任公司销售毛利率变化情况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近4年北京三得普华科技有限责任公司资产负债率变化情况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近4年北京三得普华科技有限责任公司资产负债率变化情况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近4年北京三得普华科技有限责任公司产权比率变化情况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近4年北京三得普华科技有限责任公司产权比率变化情况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近4年北京三得普华科技有限责任公司总资产周转次数变化情况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近4年北京三得普华科技有限责任公司总资产周转次数变化情况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2025-2031年中国高压SVG市场容量预测分析</w:t>
      </w:r>
      <w:r>
        <w:rPr>
          <w:rFonts w:hint="eastAsia"/>
        </w:rPr>
        <w:br/>
      </w:r>
      <w:r>
        <w:rPr>
          <w:rFonts w:hint="eastAsia"/>
        </w:rPr>
        <w:t>　　图表 110 2025-2031年中国高压SVG市场盈利预测分析</w:t>
      </w:r>
      <w:r>
        <w:rPr>
          <w:rFonts w:hint="eastAsia"/>
        </w:rPr>
        <w:br/>
      </w:r>
      <w:r>
        <w:rPr>
          <w:rFonts w:hint="eastAsia"/>
        </w:rPr>
        <w:t>　　图表 111高压SVG产品技术应用注意事项分析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112 高压SVG产品销售注意事项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f07e3290d4ddf" w:history="1">
        <w:r>
          <w:rPr>
            <w:rStyle w:val="Hyperlink"/>
          </w:rPr>
          <w:t>中国高压SVG行业现状调查分析及市场前景预测报告（2025年版）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f07e3290d4ddf" w:history="1">
        <w:r>
          <w:rPr>
            <w:rStyle w:val="Hyperlink"/>
          </w:rPr>
          <w:t>https://www.20087.com/7/01/GaoYaSVGDeFaZhanQianJing.html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热点：SVG无功补偿、高压SVG无功补偿原理、光伏电站的svg主要功能、高压SVG厂家排名前十、svg柜作用、高压SVG、变电站svg是什么、高压SVG级联电压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d1e3e80f84a42" w:history="1">
      <w:r>
        <w:rPr>
          <w:rStyle w:val="Hyperlink"/>
        </w:rPr>
        <w:t>中国高压SVG行业现状调查分析及市场前景预测报告（2025年版）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aoYaSVGDeFaZhanQianJing.html" TargetMode="External" Id="R2adf07e3290d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aoYaSVGDeFaZhanQianJing.html" TargetMode="External" Id="R40fd1e3e80f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2025-01-06T01:41:00Z</dcterms:created>
  <dcterms:modified xsi:type="dcterms:W3CDTF">2025-01-06T02:41:00Z</dcterms:modified>
  <dc:subject>中国高压SVG行业现状调查分析及市场前景预测报告（2025年版）</dc:subject>
  <dc:title>中国高压SVG行业现状调查分析及市场前景预测报告（2025年版）</dc:title>
  <cp:keywords>中国高压SVG行业现状调查分析及市场前景预测报告（2025年版）</cp:keywords>
  <dc:description>中国高压SVG行业现状调查分析及市场前景预测报告（2025年版）</dc:description>
</cp:coreProperties>
</file>