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a17acbdfb492e" w:history="1">
              <w:r>
                <w:rPr>
                  <w:rStyle w:val="Hyperlink"/>
                </w:rPr>
                <w:t>2026-2032年全球与中国船用级铝市场现状及前景趋势报告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a17acbdfb492e" w:history="1">
              <w:r>
                <w:rPr>
                  <w:rStyle w:val="Hyperlink"/>
                </w:rPr>
                <w:t>2026-2032年全球与中国船用级铝市场现状及前景趋势报告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a17acbdfb492e" w:history="1">
                <w:r>
                  <w:rPr>
                    <w:rStyle w:val="Hyperlink"/>
                  </w:rPr>
                  <w:t>https://www.20087.com/8/21/ChuanYongJiLvXianZhuangYuQianJingFenXi.html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级铝凭借轻质高强、耐腐蚀及优良焊接性能，已成为现代造船与海洋工程中的关键结构材料。5xxx系与6xxx系铝合金因其优异的抗海水腐蚀能力，广泛用于船体、上层建筑及海洋平台构件；7xxx系高强度铝合金则在高速艇、特种船舶等对减重有苛刻要求的场景中获得应用。通过优化合金成分、改进热处理工艺及细化晶粒，船用级铝的强度、韧性及抗疲劳性能持续提升，可满足恶劣海况下的长期服役需求。为响应国际海事组织（IMO）的减排要求，船厂与设计单位倾向于采用更多铝质结构以降低船舶自重，从而提升燃油效率与运载能力。然而，船用级铝的焊接工艺窗口相对较窄，热输入控制不当易导致焊接接头韧性下降；在低温或高应变速率下，部分铝合金存在韧脆转变倾向，需在设计与制造中予以充分考虑。</w:t>
      </w:r>
      <w:r>
        <w:rPr>
          <w:rFonts w:hint="eastAsia"/>
        </w:rPr>
        <w:br/>
      </w:r>
      <w:r>
        <w:rPr>
          <w:rFonts w:hint="eastAsia"/>
        </w:rPr>
        <w:t>　　未来，船用级铝将向更高强度、更佳耐蚀性及智能化制造方向发展。市场调研网认为，Al-Mg-Si系与Al-Zn-Mg-Cu系合金通过微合金化与先进热处理，有望在保持良好焊接性的同时大幅提升屈服强度，为大型化、高速化船舶提供材料支撑。表面工程技术，如微弧氧化、激光熔覆及多层复合涂层，将进一步增强船用级铝在深海、极地及高污染海域的耐蚀与耐磨性能。随着数字孪生与人工智能技术渗透，船用级铝的全生命周期管理将从经验驱动转向数据驱动，实现从合金设计、轧制工艺到焊接规范的智能优化。增材制造技术的应用将推动船用复杂构件的一体化成形，减少焊缝数量与结构重量。此外，配合全球碳中和目标，船用级铝的高比例回收与低碳冶炼工艺将成为核心竞争力，助力航运业实现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1a17acbdfb492e" w:history="1">
        <w:r>
          <w:rPr>
            <w:rStyle w:val="Hyperlink"/>
          </w:rPr>
          <w:t>2026-2032年全球与中国船用级铝市场现状及前景趋势报告</w:t>
        </w:r>
      </w:hyperlink>
      <w:r>
        <w:rPr>
          <w:rFonts w:hint="eastAsia"/>
        </w:rPr>
        <w:t>》，2025年船用级铝行业市场规模达 亿元，预计2032年市场规模将达 亿元，期间年均复合增长率（CAGR）达 %。报告依托详实数据与一手调研资料，系统分析了船用级铝行业的产业链结构、市场规模、需求特征及价格体系，客观呈现了船用级铝行业发展现状，科学预测了船用级铝市场前景与未来趋势，重点剖析了重点企业的竞争格局、市场集中度及品牌影响力。同时，通过对船用级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按产品类型细分，全球船用级铝市场规模2021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铝板</w:t>
      </w:r>
      <w:r>
        <w:rPr>
          <w:rFonts w:hint="eastAsia"/>
        </w:rPr>
        <w:br/>
      </w:r>
      <w:r>
        <w:rPr>
          <w:rFonts w:hint="eastAsia"/>
        </w:rPr>
        <w:t>　　　　1.3.3 铝型材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按应用细分，全球船用级铝市场规模2021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船用级铝行业发展总体概况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船用级铝行业发展主要特点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船用级铝行业发展影响因素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船用级铝有利因素</w:t>
      </w:r>
      <w:r>
        <w:rPr>
          <w:rFonts w:hint="eastAsia"/>
        </w:rPr>
        <w:br/>
      </w:r>
      <w:r>
        <w:rPr>
          <w:rFonts w:hint="eastAsia"/>
        </w:rPr>
        <w:t>　　　　1.5.3 .2 船用级铝不利因素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全球市场，近三年船用级铝主要企业占有率及排名（按销量）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船用级铝主要企业在国际市场占有率（按销量，2023-2026）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2025年船用级铝主要企业在国际市场排名（按销量）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全球市场主要企业船用级铝销量（2023-2026）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全球市场，近三年船用级铝主要企业占有率及排名（按收入）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船用级铝主要企业在国际市场占有率（按收入，2023-2026）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2025年船用级铝主要企业在国际市场排名（按收入）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全球市场主要企业船用级铝销售收入（2023-2026）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全球市场主要企业船用级铝销售价格（2023-2026）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中国市场，近三年船用级铝主要企业占有率及排名（按销量）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船用级铝主要企业在中国市场占有率（按销量，2023-2026）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2025年船用级铝主要企业在中国市场排名（按销量）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中国市场主要企业船用级铝销量（2023-2026）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中国市场，近三年船用级铝主要企业占有率及排名（按收入）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船用级铝主要企业在中国市场占有率（按收入，2023-2026）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2025年船用级铝主要企业在中国市场排名（按收入）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中国市场主要企业船用级铝销售收入（2023-2026）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全球主要厂商船用级铝总部及产地分布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全球主要厂商成立时间及船用级铝商业化日期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全球主要厂商船用级铝产品类型及应用</w:t>
      </w:r>
      <w:r>
        <w:rPr>
          <w:rFonts w:hint="eastAsia"/>
        </w:rPr>
        <w:br/>
      </w:r>
      <w:r>
        <w:rPr>
          <w:rFonts w:hint="eastAsia"/>
        </w:rPr>
        <w:t>　　2.9 船用级铝行业集中度、竞争程度分析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船用级铝行业集中度分析：2025年全球Top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全球船用级铝第一梯队、第二梯队和第三梯队生产商（品牌）及市场份额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全球船用级铝总体规模分析</w:t>
      </w:r>
      <w:r>
        <w:rPr>
          <w:rFonts w:hint="eastAsia"/>
        </w:rPr>
        <w:br/>
      </w:r>
      <w:r>
        <w:rPr>
          <w:rFonts w:hint="eastAsia"/>
        </w:rPr>
        <w:t>　　3.1 全球船用级铝供需现状及预测（2021-2032）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全球船用级铝产能、产量、产能利用率及发展趋势（2021-2032）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全球船用级铝产量、需求量及发展趋势（2021-2032）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全球主要地区船用级铝产量及发展趋势（2021-2032）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全球主要地区船用级铝产量（2021-2026）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全球主要地区船用级铝产量（2027-2032）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全球主要地区船用级铝产量市场份额（2021-2032）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中国船用级铝供需现状及预测（2021-2032）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中国船用级铝产能、产量、产能利用率及发展趋势（2021-2032）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中国船用级铝产量、市场需求量及发展趋势（2021-2032）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中国市场船用级铝进出口（2021-2032）</w:t>
      </w:r>
      <w:r>
        <w:rPr>
          <w:rFonts w:hint="eastAsia"/>
        </w:rPr>
        <w:br/>
      </w:r>
      <w:r>
        <w:rPr>
          <w:rFonts w:hint="eastAsia"/>
        </w:rPr>
        <w:t>　　3.4 全球船用级铝销量及销售额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全球市场船用级铝销售额（2021-2032）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全球市场船用级铝销量（2021-2032）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全球市场船用级铝价格趋势（2021-2032）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全球船用级铝主要地区分析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全球主要地区船用级铝市场规模分析：2021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全球主要地区船用级铝销售收入及市场份额（2021-2026）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全球主要地区船用级铝销售收入预测（2027-2032）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全球主要地区船用级铝销量分析：2021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全球主要地区船用级铝销量及市场份额预测（2027-2032）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不同产品类型船用级铝分析</w:t>
      </w:r>
      <w:r>
        <w:rPr>
          <w:rFonts w:hint="eastAsia"/>
        </w:rPr>
        <w:br/>
      </w:r>
      <w:r>
        <w:rPr>
          <w:rFonts w:hint="eastAsia"/>
        </w:rPr>
        <w:t>　　6.1 全球不同产品类型船用级铝销量（2021-2032）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全球不同产品类型船用级铝销量预测（2027-2032）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全球不同产品类型船用级铝收入（2021-2032）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全球不同产品类型船用级铝收入预测（2027-2032）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全球不同产品类型船用级铝价格走势（2021-2032）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中国不同产品类型船用级铝销量（2021-2032）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中国不同产品类型船用级铝销量预测（2027-2032）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中国不同产品类型船用级铝收入（2021-2032）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中国不同产品类型船用级铝收入预测（2027-2032）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不同应用船用级铝分析</w:t>
      </w:r>
      <w:r>
        <w:rPr>
          <w:rFonts w:hint="eastAsia"/>
        </w:rPr>
        <w:br/>
      </w:r>
      <w:r>
        <w:rPr>
          <w:rFonts w:hint="eastAsia"/>
        </w:rPr>
        <w:t>　　7.1 全球不同应用船用级铝销量（2021-2032）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全球不同应用船用级铝销量预测（2027-2032）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全球不同应用船用级铝收入（2021-2032）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全球不同应用船用级铝收入预测（2027-2032）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全球不同应用船用级铝价格走势（2021-2032）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中国不同应用船用级铝销量（2021-2032）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中国不同应用船用级铝销量预测（2027-2032）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中国不同应用船用级铝收入（2021-2032）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中国不同应用船用级铝收入预测（2027-2032）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船用级铝行业发展趋势</w:t>
      </w:r>
      <w:r>
        <w:rPr>
          <w:rFonts w:hint="eastAsia"/>
        </w:rPr>
        <w:br/>
      </w:r>
      <w:r>
        <w:rPr>
          <w:rFonts w:hint="eastAsia"/>
        </w:rPr>
        <w:t>　　8.2 船用级铝行业主要驱动因素</w:t>
      </w:r>
      <w:r>
        <w:rPr>
          <w:rFonts w:hint="eastAsia"/>
        </w:rPr>
        <w:br/>
      </w:r>
      <w:r>
        <w:rPr>
          <w:rFonts w:hint="eastAsia"/>
        </w:rPr>
        <w:t>　　8.3 船用级铝中国企业SWOT分析</w:t>
      </w:r>
      <w:r>
        <w:rPr>
          <w:rFonts w:hint="eastAsia"/>
        </w:rPr>
        <w:br/>
      </w:r>
      <w:r>
        <w:rPr>
          <w:rFonts w:hint="eastAsia"/>
        </w:rPr>
        <w:t>　　8.4 中国船用级铝行业政策环境分析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船用级铝行业产业链简介</w:t>
      </w:r>
      <w:r>
        <w:rPr>
          <w:rFonts w:hint="eastAsia"/>
        </w:rPr>
        <w:br/>
      </w:r>
      <w:r>
        <w:rPr>
          <w:rFonts w:hint="eastAsia"/>
        </w:rPr>
        <w:t>　　　　9.1.1 船用级铝行业供应链分析</w:t>
      </w:r>
      <w:r>
        <w:rPr>
          <w:rFonts w:hint="eastAsia"/>
        </w:rPr>
        <w:br/>
      </w:r>
      <w:r>
        <w:rPr>
          <w:rFonts w:hint="eastAsia"/>
        </w:rPr>
        <w:t>　　　　9.1.2 船用级铝主要原料及供应情况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船用级铝行业采购模式</w:t>
      </w:r>
      <w:r>
        <w:rPr>
          <w:rFonts w:hint="eastAsia"/>
        </w:rPr>
        <w:br/>
      </w:r>
      <w:r>
        <w:rPr>
          <w:rFonts w:hint="eastAsia"/>
        </w:rPr>
        <w:t>　　9.3 船用级铝行业生产模式</w:t>
      </w:r>
      <w:r>
        <w:rPr>
          <w:rFonts w:hint="eastAsia"/>
        </w:rPr>
        <w:br/>
      </w:r>
      <w:r>
        <w:rPr>
          <w:rFonts w:hint="eastAsia"/>
        </w:rPr>
        <w:t>　　9.4 船用级铝行业销售模式及销售渠道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按产品类型细分，全球船用级铝市场规模2021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按应用细分，全球船用级铝市场规模（CAGR）2021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船用级铝行业发展主要特点</w:t>
      </w:r>
      <w:r>
        <w:rPr>
          <w:rFonts w:hint="eastAsia"/>
        </w:rPr>
        <w:br/>
      </w:r>
      <w:r>
        <w:rPr>
          <w:rFonts w:hint="eastAsia"/>
        </w:rPr>
        <w:t>　　表 4： 船用级铝行业发展有利因素分析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船用级铝行业发展不利因素分析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进入船用级铝行业壁垒</w:t>
      </w:r>
      <w:r>
        <w:rPr>
          <w:rFonts w:hint="eastAsia"/>
        </w:rPr>
        <w:br/>
      </w:r>
      <w:r>
        <w:rPr>
          <w:rFonts w:hint="eastAsia"/>
        </w:rPr>
        <w:t>　　表 7： 船用级铝主要企业在国际市场占有率（按销量，2023-2026）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2025年船用级铝主要企业在国际市场排名（按销量）&amp;（吨）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全球市场主要企业船用级铝销量（2023-2026）&amp;（吨）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船用级铝主要企业在国际市场占有率（按收入，2023-2026）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2025年船用级铝主要企业在国际市场排名（按收入）&amp;（万元）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全球市场主要企业船用级铝销售收入（2023-2026）&amp;（万元）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全球市场主要企业船用级铝销售价格（2023-2026）&amp;（元/吨）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船用级铝主要企业在中国市场占有率（按销量，2023-2026）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2025年船用级铝主要企业在中国市场排名（按销量）&amp;（吨）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中国市场主要企业船用级铝销量（2023-2026）&amp;（吨）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船用级铝主要企业在中国市场占有率（按收入，2023-2026）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2025年船用级铝主要企业在中国市场排名（按收入）&amp;（万元）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中国市场主要企业船用级铝销售收入（2023-2026）&amp;（万元）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全球主要厂商船用级铝总部及产地分布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全球主要厂商成立时间及船用级铝商业化日期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全球主要厂商船用级铝产品类型及应用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2025年全球船用级铝主要厂商市场地位（第一梯队、第二梯队和第三梯队）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全球船用级铝市场投资、并购等现状分析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全球主要地区船用级铝产量增速（CAGR）：（2021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全球主要地区船用级铝产量（2021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全球主要地区船用级铝产量（2021-2026）&amp;（吨）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全球主要地区船用级铝产量（2027-2032）&amp;（吨）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全球主要地区船用级铝产量市场份额（2021-2026）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全球主要地区船用级铝产量市场份额（2027-2032）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中国市场船用级铝产量、销量、进出口（2021-2026）&amp;（吨）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中国市场船用级铝产量、销量、进出口预测（2027-2032）&amp;（吨）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全球主要地区船用级铝销售收入增速：（2021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全球主要地区船用级铝销售收入（2021-2026）&amp;（万元）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全球主要地区船用级铝销售收入市场份额（2021-2026）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全球主要地区船用级铝收入（2027-2032）&amp;（万元）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全球主要地区船用级铝收入市场份额（2027-2032）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全球主要地区船用级铝销量（吨）：2021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全球主要地区船用级铝销量（2027-2032）&amp;（吨）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全球主要地区船用级铝销量份额（2027-2032）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船用级铝行业发展趋势</w:t>
      </w:r>
      <w:r>
        <w:rPr>
          <w:rFonts w:hint="eastAsia"/>
        </w:rPr>
        <w:br/>
      </w:r>
      <w:r>
        <w:rPr>
          <w:rFonts w:hint="eastAsia"/>
        </w:rPr>
        <w:t>　　表 161： 船用级铝行业主要驱动因素</w:t>
      </w:r>
      <w:r>
        <w:rPr>
          <w:rFonts w:hint="eastAsia"/>
        </w:rPr>
        <w:br/>
      </w:r>
      <w:r>
        <w:rPr>
          <w:rFonts w:hint="eastAsia"/>
        </w:rPr>
        <w:t>　　表 162： 船用级铝行业供应链分析</w:t>
      </w:r>
      <w:r>
        <w:rPr>
          <w:rFonts w:hint="eastAsia"/>
        </w:rPr>
        <w:br/>
      </w:r>
      <w:r>
        <w:rPr>
          <w:rFonts w:hint="eastAsia"/>
        </w:rPr>
        <w:t>　　表 163： 船用级铝上游原料供应商</w:t>
      </w:r>
      <w:r>
        <w:rPr>
          <w:rFonts w:hint="eastAsia"/>
        </w:rPr>
        <w:br/>
      </w:r>
      <w:r>
        <w:rPr>
          <w:rFonts w:hint="eastAsia"/>
        </w:rPr>
        <w:t>　　表 164： 船用级铝主要地区不同应用客户分析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船用级铝典型经销商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船用级铝产品图片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全球不同产品类型船用级铝销售额2021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全球不同产品类型船用级铝市场份额2025 &amp; 2032</w:t>
      </w:r>
      <w:r>
        <w:rPr>
          <w:rFonts w:hint="eastAsia"/>
        </w:rPr>
        <w:br/>
      </w:r>
      <w:r>
        <w:rPr>
          <w:rFonts w:hint="eastAsia"/>
        </w:rPr>
        <w:t>　　图 4： 铝板产品图片</w:t>
      </w:r>
      <w:r>
        <w:rPr>
          <w:rFonts w:hint="eastAsia"/>
        </w:rPr>
        <w:br/>
      </w:r>
      <w:r>
        <w:rPr>
          <w:rFonts w:hint="eastAsia"/>
        </w:rPr>
        <w:t>　　图 5： 铝型材产品图片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全球不同应用船用级铝市场份额2025 &amp; 2032</w:t>
      </w:r>
      <w:r>
        <w:rPr>
          <w:rFonts w:hint="eastAsia"/>
        </w:rPr>
        <w:br/>
      </w:r>
      <w:r>
        <w:rPr>
          <w:rFonts w:hint="eastAsia"/>
        </w:rPr>
        <w:t>　　图 8： 客船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2025年全球前五大生产商船用级铝市场份额</w:t>
      </w:r>
      <w:r>
        <w:rPr>
          <w:rFonts w:hint="eastAsia"/>
        </w:rPr>
        <w:br/>
      </w:r>
      <w:r>
        <w:rPr>
          <w:rFonts w:hint="eastAsia"/>
        </w:rPr>
        <w:t>　　图 11： 2025年全球船用级铝第一梯队、第二梯队和第三梯队厂商及市场份额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全球船用级铝产能、产量、产能利用率及发展趋势（2021-2032）&amp;（吨）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全球船用级铝产量、需求量及发展趋势（2021-2032）&amp;（吨）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全球主要地区船用级铝产量市场份额（2021-2032）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中国船用级铝产能、产量、产能利用率及发展趋势（2021-2032）&amp;（吨）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中国船用级铝产量、市场需求量及发展趋势（2021-2032）&amp;（吨）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全球船用级铝市场销售额及增长率：（2021-2032）&amp;（万元）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全球市场船用级铝市场规模：2021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全球市场船用级铝价格趋势（2021-2032）&amp;（元/吨）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全球主要地区船用级铝销售收入（2021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全球主要地区船用级铝销售收入市场份额（2021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全球不同产品类型船用级铝价格走势（2021-2032）&amp;（元/吨）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全球不同应用船用级铝价格走势（2021-2032）&amp;（元/吨）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船用级铝中国企业SWOT分析</w:t>
      </w:r>
      <w:r>
        <w:rPr>
          <w:rFonts w:hint="eastAsia"/>
        </w:rPr>
        <w:br/>
      </w:r>
      <w:r>
        <w:rPr>
          <w:rFonts w:hint="eastAsia"/>
        </w:rPr>
        <w:t>　　图 42： 船用级铝产业链</w:t>
      </w:r>
      <w:r>
        <w:rPr>
          <w:rFonts w:hint="eastAsia"/>
        </w:rPr>
        <w:br/>
      </w:r>
      <w:r>
        <w:rPr>
          <w:rFonts w:hint="eastAsia"/>
        </w:rPr>
        <w:t>　　图 43： 船用级铝行业采购模式分析</w:t>
      </w:r>
      <w:r>
        <w:rPr>
          <w:rFonts w:hint="eastAsia"/>
        </w:rPr>
        <w:br/>
      </w:r>
      <w:r>
        <w:rPr>
          <w:rFonts w:hint="eastAsia"/>
        </w:rPr>
        <w:t>　　图 44： 船用级铝行业生产模式</w:t>
      </w:r>
      <w:r>
        <w:rPr>
          <w:rFonts w:hint="eastAsia"/>
        </w:rPr>
        <w:br/>
      </w:r>
      <w:r>
        <w:rPr>
          <w:rFonts w:hint="eastAsia"/>
        </w:rPr>
        <w:t>　　图 45： 船用级铝行业销售模式分析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a17acbdfb492e" w:history="1">
        <w:r>
          <w:rPr>
            <w:rStyle w:val="Hyperlink"/>
          </w:rPr>
          <w:t>2026-2032年全球与中国船用级铝市场现状及前景趋势报告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a17acbdfb492e" w:history="1">
        <w:r>
          <w:rPr>
            <w:rStyle w:val="Hyperlink"/>
          </w:rPr>
          <w:t>https://www.20087.com/8/21/ChuanYongJiLvXianZhuangYuQianJingFenXi.html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b09af268473b" w:history="1">
      <w:r>
        <w:rPr>
          <w:rStyle w:val="Hyperlink"/>
        </w:rPr>
        <w:t>2026-2032年全球与中国船用级铝市场现状及前景趋势报告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uanYongJiLvXianZhuangYuQianJingFenXi.html" TargetMode="External" Id="R2a1a17acbdf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uanYongJiLvXianZhuangYuQianJingFenXi.html" TargetMode="External" Id="R41a7b09af26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2026-03-26T01:30:44Z</dcterms:created>
  <dcterms:modified xsi:type="dcterms:W3CDTF">2026-03-26T02:30:44Z</dcterms:modified>
  <dc:subject>2026-2032年全球与中国船用级铝市场现状及前景趋势报告</dc:subject>
  <dc:title>2026-2032年全球与中国船用级铝市场现状及前景趋势报告</dc:title>
  <cp:keywords>2026-2032年全球与中国船用级铝市场现状及前景趋势报告</cp:keywords>
  <dc:description>2026-2032年全球与中国船用级铝市场现状及前景趋势报告</dc:description>
</cp:coreProperties>
</file>