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79846fdad47da" w:history="1">
              <w:r>
                <w:rPr>
                  <w:rStyle w:val="Hyperlink"/>
                </w:rPr>
                <w:t>中国广东省能源市场现状调研与发展前景分析报告（2025-2031年）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79846fdad47da" w:history="1">
              <w:r>
                <w:rPr>
                  <w:rStyle w:val="Hyperlink"/>
                </w:rPr>
                <w:t>中国广东省能源市场现状调研与发展前景分析报告（2025-2031年）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79846fdad47da" w:history="1">
                <w:r>
                  <w:rPr>
                    <w:rStyle w:val="Hyperlink"/>
                  </w:rPr>
                  <w:t>https://www.20087.com/0/22/GuangDongShengNengYuanWeiLaiFaZh.html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经济发展最为活跃的省份之一，其能源需求庞大且多元。近年来，广东省积极推进能源结构调整，大力发展清洁能源，如风能、太阳能和核能，减少对煤炭的依赖，以应对环境压力和能源安全挑战。同时，通过建设智能电网和能源互联网，提高能源利用效率，促进能源供需的平衡。</w:t>
      </w:r>
      <w:r>
        <w:rPr>
          <w:rFonts w:hint="eastAsia"/>
        </w:rPr>
        <w:br/>
      </w:r>
      <w:r>
        <w:rPr>
          <w:rFonts w:hint="eastAsia"/>
        </w:rPr>
        <w:t>　　未来，广东省能源的发展将更加注重绿色转型和能源互联网建设。通过加大新能源的投资和技术创新，提高可再生能源的占比，实现能源生产和消费的低碳化。同时，通过构建多能互补、分布式和微网系统，增强能源系统的灵活性和韧性，满足经济和社会发展的多样化需求。此外，能源互联网将推动能源数据的共享和交易，促进能源市场的开放和竞争，提升能源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79846fdad47da" w:history="1">
        <w:r>
          <w:rPr>
            <w:rStyle w:val="Hyperlink"/>
          </w:rPr>
          <w:t>中国广东省能源市场现状调研与发展前景分析报告（2025-2031年）</w:t>
        </w:r>
      </w:hyperlink>
      <w:r>
        <w:rPr>
          <w:rFonts w:hint="eastAsia"/>
        </w:rPr>
        <w:t>》通过详实的数据分析，全面解析了广东省能源行业的市场规模、需求动态及价格趋势，深入探讨了广东省能源产业链上下游的协同关系与竞争格局变化。报告对广东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广东省能源行业的未来发展方向，并针对潜在风险提出了切实可行的应对策略。报告为广东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最近3-5年广东省能源行业经济指标分析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一、2020-2025年广东省GDP分析</w:t>
      </w:r>
      <w:r>
        <w:rPr>
          <w:rFonts w:hint="eastAsia"/>
        </w:rPr>
        <w:br/>
      </w:r>
      <w:r>
        <w:rPr>
          <w:rFonts w:hint="eastAsia"/>
        </w:rPr>
        <w:t>　　　　二、2020-2025年广东省固定投资分析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三、2020-2025年广东省工业发展现状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四、2020-2025年广东省收入水平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广东省能源行业发展状况分析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二、广东省能源行业发展特点分析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一、2020-2025年广东省能源行业市场规模分析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1、广东省能源行业市场规模分析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2、广东省能源行业投资规模分析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二、2020-2025年广东省能源行业发展分析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2、广东省能源行业研发情况分析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一、2020-2025年广东省能源产品市场发展分析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二、广东省能源行业发展趋势分析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2020-2025年广东省能源行业总体规模分析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2020-2025年广东省能源行业财务指标总体分析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广东省能源市场供需分析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一、2020-2025年广东省能源行业供给情况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1、广东省能源行业供给分析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二、2020-2025年广东省能源行业需求情况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三、2020-2025年广东省能源行业供需平衡分析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广东省能源行业市场分析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2020-2025年广东省按行业分国有经济能源工业固定资产投资投资分析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一、2020-2025年广东省国有经济能源工业固定资产投资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二、2020-2025年广东省国有经济煤炭采选业固定资产投资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三、2020-2025年广东省国有经济石油和天然气开采业固定资产投资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四、2020-2025年广东省国有经济电力、蒸汽、热水生产和供应业固定资产投资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五、2020-2025年广东省国有经济石油加工及炼焦业固定资产投资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六、2020-2025年广东省国有经济煤气生产和供应业固定资产投资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广东省能源工业分行业投资分析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一、2020-2025年广东省能源工业投资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二、2020-2025年广东省煤炭采选业投资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三、2020-2025年广东省石油和天然气开采业投资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四、2020-2025年广东省电力、蒸汽、热水生产和供应业投资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五、2020-2025年广东省石油加工及炼焦业投资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六、2020-2025年广东省煤气生产和供应业投资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2020-2025年广东省主要能源产品生产量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一、2020-2025年广东省汽油生产量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二、2020-2025年广东省煤油生产量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三、2020-2025年广东省柴油生产量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四、2020-2025年广东省燃料油生产量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五、2020-2025年广东省天然气生产量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六、2020-2025年广东省发电量</w:t>
      </w:r>
      <w:r>
        <w:rPr>
          <w:rFonts w:hint="eastAsia"/>
        </w:rPr>
        <w:br/>
      </w:r>
      <w:r>
        <w:rPr>
          <w:rFonts w:hint="eastAsia"/>
        </w:rPr>
        <w:t>　　　　七、2020-2025年广东省水力发电量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八、2020-2025年广东省火力发电量</w:t>
      </w:r>
      <w:r>
        <w:rPr>
          <w:rFonts w:hint="eastAsia"/>
        </w:rPr>
        <w:br/>
      </w:r>
      <w:r>
        <w:rPr>
          <w:rFonts w:hint="eastAsia"/>
        </w:rPr>
        <w:t>　　第四节 2020-2025年广东省城市能源产品供应情况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一、2020-2025年广东省城市天然气用气人口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二、2020-2025年广东省城市液化石油气供气总量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三、2020-2025年广东省城市液化石油气用气人口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2020-2025年广东省主要能源产品消费量分析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一、2020-2025年广东省煤炭消费量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二、2020-2025年广东省焦炭消费量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三、2020-2025年广东省原油消费量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四、2020-2025年广东省汽油消费量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五、2020-2025年广东省煤油消费量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六、2020-2025年广东省柴油消费量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七、2020-2025年广东省燃料油消费量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八、2020-2025年广东省天然气消费量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九、2020-2025年广东省电力消费量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广东省能源行业竞争格局综述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二、广东省能源行业竞争力分析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三、广东省能源竞争力优势分析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二、2020-2025年广东省能源市场竞争分析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2025-2031年广东省能源行业前景及趋势预测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2025-2031年广东省年能源行业发展前景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一、2025-2031年广东省能源市场发展潜力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二、2025-2031年广东省能源市场发展前景展望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三、2025-2031年广东省能源细分行业发展前景分析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2025-2031年广东省能源市场发展趋势预测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一、2025-2031年广东省能源行业发展趋势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二、2025-2031年广东省能源行业市场预测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1、广东省能源行业市场规模预测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2、广东省能源行业营业收入预测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三、2025-2031年广东省能源行业应用趋势预测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四、2025-2031年广东省能源细分市场发展趋势预测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2025-2031年广东省能源行业供需预测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一、2025-2031年广东省能源行业供给预测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二、2025-2031年广东省能源行业产量预测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三、2025-2031年广东省能源行业销量预测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四、2025-2031年广东省能源行业需求预测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五、2025-2031年广东省能源行业供需平衡预测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2025-2031年广东省能源行业投资机会与风险防范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广东省能源行业投融资情况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2025-2031年广东省能源行业投资机会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2025-2031年广东省能源行业投资风险及防范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2025-2031年广东省能源行业面临的困境及对策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广东省能源行业存在的问题及对策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一、广东省能源行业存在的问题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广东省能源市场发展面临的挑战与对策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一、广东省能源市场发展面临的挑战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二、广东省能源市场发展对策分析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对广东省能源品牌的战略思考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四、广东省能源企业的品牌战略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中-智-林-：对广东省能源行业发展建议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2020-2025年广东省GDP</w:t>
      </w:r>
      <w:r>
        <w:rPr>
          <w:rFonts w:hint="eastAsia"/>
        </w:rPr>
        <w:br/>
      </w:r>
      <w:r>
        <w:rPr>
          <w:rFonts w:hint="eastAsia"/>
        </w:rPr>
        <w:t>　　图表 2020-2025年广东省固定投资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2020-2025年广东省汽油生产量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2020-2025年广东省燃料油生产量</w:t>
      </w:r>
      <w:r>
        <w:rPr>
          <w:rFonts w:hint="eastAsia"/>
        </w:rPr>
        <w:br/>
      </w:r>
      <w:r>
        <w:rPr>
          <w:rFonts w:hint="eastAsia"/>
        </w:rPr>
        <w:t>　　图表 2020-2025年广东省天然气生产量</w:t>
      </w:r>
      <w:r>
        <w:rPr>
          <w:rFonts w:hint="eastAsia"/>
        </w:rPr>
        <w:br/>
      </w:r>
      <w:r>
        <w:rPr>
          <w:rFonts w:hint="eastAsia"/>
        </w:rPr>
        <w:t>　　图表 2020-2025年广东省发电量</w:t>
      </w:r>
      <w:r>
        <w:rPr>
          <w:rFonts w:hint="eastAsia"/>
        </w:rPr>
        <w:br/>
      </w:r>
      <w:r>
        <w:rPr>
          <w:rFonts w:hint="eastAsia"/>
        </w:rPr>
        <w:t>　　图表 2020-2025年广东省水力发电量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2020-2025年广东省燃料油消费量</w:t>
      </w:r>
      <w:r>
        <w:rPr>
          <w:rFonts w:hint="eastAsia"/>
        </w:rPr>
        <w:br/>
      </w:r>
      <w:r>
        <w:rPr>
          <w:rFonts w:hint="eastAsia"/>
        </w:rPr>
        <w:t>　　图表 2020-2025年广东省天然气消费量</w:t>
      </w:r>
      <w:r>
        <w:rPr>
          <w:rFonts w:hint="eastAsia"/>
        </w:rPr>
        <w:br/>
      </w:r>
      <w:r>
        <w:rPr>
          <w:rFonts w:hint="eastAsia"/>
        </w:rPr>
        <w:t>　　图表 2020-2025年广东省电力消费量</w:t>
      </w:r>
      <w:r>
        <w:rPr>
          <w:rFonts w:hint="eastAsia"/>
        </w:rPr>
        <w:br/>
      </w:r>
      <w:r>
        <w:rPr>
          <w:rFonts w:hint="eastAsia"/>
        </w:rPr>
        <w:t>　　图表 2025-2031年广东省能源行业供给预测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2025-2031年广东省能源行业产量预测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79846fdad47da" w:history="1">
        <w:r>
          <w:rPr>
            <w:rStyle w:val="Hyperlink"/>
          </w:rPr>
          <w:t>中国广东省能源市场现状调研与发展前景分析报告（2025-2031年）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79846fdad47da" w:history="1">
        <w:r>
          <w:rPr>
            <w:rStyle w:val="Hyperlink"/>
          </w:rPr>
          <w:t>https://www.20087.com/0/22/GuangDongShengNengYuanWeiLaiFaZh.html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新能源集团有限公司、广东省能源局、广东能源app官方入口、广东省能源局官网、广州能源集团有限公司官网、广东省能源协会、广东能源app下载、广东省能源集团是国企还是央企、广东能源app官方入口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2deec49a4f82" w:history="1">
      <w:r>
        <w:rPr>
          <w:rStyle w:val="Hyperlink"/>
        </w:rPr>
        <w:t>中国广东省能源市场现状调研与发展前景分析报告（2025-2031年）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gDongShengNengYuanWeiLaiFaZh.html" TargetMode="External" Id="Rccb79846fdad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gDongShengNengYuanWeiLaiFaZh.html" TargetMode="External" Id="Rde112deec49a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2025-01-30T07:11:00Z</dcterms:created>
  <dcterms:modified xsi:type="dcterms:W3CDTF">2025-01-30T08:11:00Z</dcterms:modified>
  <dc:subject>中国广东省能源市场现状调研与发展前景分析报告（2025-2031年）</dc:subject>
  <dc:title>中国广东省能源市场现状调研与发展前景分析报告（2025-2031年）</dc:title>
  <cp:keywords>中国广东省能源市场现状调研与发展前景分析报告（2025-2031年）</cp:keywords>
  <dc:description>中国广东省能源市场现状调研与发展前景分析报告（2025-2031年）</dc:description>
</cp:coreProperties>
</file>