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f44e27c284fcc" w:history="1">
              <w:r>
                <w:rPr>
                  <w:rStyle w:val="Hyperlink"/>
                </w:rPr>
                <w:t>2024-2030年中国水力发电行业研究与前景趋势报告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f44e27c284fcc" w:history="1">
              <w:r>
                <w:rPr>
                  <w:rStyle w:val="Hyperlink"/>
                </w:rPr>
                <w:t>2024-2030年中国水力发电行业研究与前景趋势报告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f44e27c284fcc" w:history="1">
                <w:r>
                  <w:rPr>
                    <w:rStyle w:val="Hyperlink"/>
                  </w:rPr>
                  <w:t>https://www.20087.com/3/82/ShuiLiFaDianHangYeQianJingQuShi.html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凭借其稳定的电力输出和对环境影响相对较小的特点，在全球能源结构中占有重要地位。近年来，随着技术的进步和成本的降低，小型水电站和潮汐能发电等新型水力发电项目逐渐增多，为偏远地区提供了可靠的电力供应。同时，智能电网和储能技术的发展，提高了水力发电的灵活性和电网的稳定性。</w:t>
      </w:r>
      <w:r>
        <w:rPr>
          <w:rFonts w:hint="eastAsia"/>
        </w:rPr>
        <w:br/>
      </w:r>
      <w:r>
        <w:rPr>
          <w:rFonts w:hint="eastAsia"/>
        </w:rPr>
        <w:t>　　未来，水力发电将更加注重可持续性和智能化。随着气候变化对水资源的影响，行业将加强水资源管理和生态修复，确保水电项目的长期可行性。同时，数字化和自动化技术的应用，如智能监测系统和远程运维，将提高水力发电的效率和安全性。此外，水力发电将与风能、太阳能等其他可再生能源更好地整合，形成多元互补的能源体系，提高整体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f44e27c284fcc" w:history="1">
        <w:r>
          <w:rPr>
            <w:rStyle w:val="Hyperlink"/>
          </w:rPr>
          <w:t>2024-2030年中国水力发电行业研究与前景趋势报告</w:t>
        </w:r>
      </w:hyperlink>
      <w:r>
        <w:rPr>
          <w:rFonts w:hint="eastAsia"/>
        </w:rPr>
        <w:t>》基于国家统计局及相关协会的权威数据，系统研究了水力发电行业的市场需求、市场规模及产业链现状，分析了水力发电价格波动、细分市场动态及重点企业的经营表现，科学预测了水力发电市场前景与发展趋势，揭示了潜在需求与投资机会，同时指出了水力发电行业可能面临的风险。通过对水力发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水力发电行业界定及应用</w:t>
      </w:r>
      <w:r>
        <w:rPr>
          <w:rFonts w:hint="eastAsia"/>
        </w:rPr>
        <w:br/>
      </w:r>
      <w:r>
        <w:rPr>
          <w:rFonts w:hint="eastAsia"/>
        </w:rPr>
        <w:t>　　第一节 水力发电行业定义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2019-2024年全球水力发电行业运行概况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2019-2024年全球水力发电行业市场规模分析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全球主要地区水力发电行业运行情况分析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2023-2024年中国水力发电发展环境分析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水力发电行业相关发展规划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中国水力发电行业发展现状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一、2023-2024年水力发电行业品牌发展现状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二、2023-2024年水力发电行业需求市场现状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三、2023-2024年水力发电市场需求层次分析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四、2023-2024年中国水力发电市场走向分析</w:t>
      </w:r>
      <w:r>
        <w:rPr>
          <w:rFonts w:hint="eastAsia"/>
        </w:rPr>
        <w:br/>
      </w:r>
      <w:r>
        <w:rPr>
          <w:rFonts w:hint="eastAsia"/>
        </w:rPr>
        <w:t>　　第二节 中国水力发电产品技术分析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一、2023-2024年水力发电产品技术变化特点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二、2023-2024年水力发电产品市场的新技术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三、2023-2024年水力发电产品市场现状分析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中国水力发电行业存在的问题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一、2023-2024年水力发电产品市场存在的主要问题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二、2023-2024年国内水力发电产品市场的三大瓶颈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三、2023-2024年水力发电产品市场遭遇的规模难题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对中国水力发电市场的分析及思考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一、水力发电市场特点</w:t>
      </w:r>
      <w:r>
        <w:rPr>
          <w:rFonts w:hint="eastAsia"/>
        </w:rPr>
        <w:br/>
      </w:r>
      <w:r>
        <w:rPr>
          <w:rFonts w:hint="eastAsia"/>
        </w:rPr>
        <w:t>　　　　二、水力发电市场分析</w:t>
      </w:r>
      <w:r>
        <w:rPr>
          <w:rFonts w:hint="eastAsia"/>
        </w:rPr>
        <w:br/>
      </w:r>
      <w:r>
        <w:rPr>
          <w:rFonts w:hint="eastAsia"/>
        </w:rPr>
        <w:t>　　　　三、水力发电市场变化的方向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四、中国水力发电行业发展的新思路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五、对中国水力发电行业发展的思考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中国水力发电行业产量情况分析及预测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一、水力发电总体产能规模</w:t>
      </w:r>
      <w:r>
        <w:rPr>
          <w:rFonts w:hint="eastAsia"/>
        </w:rPr>
        <w:br/>
      </w:r>
      <w:r>
        <w:rPr>
          <w:rFonts w:hint="eastAsia"/>
        </w:rPr>
        <w:t>　　　　二、水力发电生产区域分布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三、2019-2024年中国水力发电产量统计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四、2024-2030年中国水力发电产量预测</w:t>
      </w:r>
      <w:r>
        <w:rPr>
          <w:rFonts w:hint="eastAsia"/>
        </w:rPr>
        <w:br/>
      </w:r>
      <w:r>
        <w:rPr>
          <w:rFonts w:hint="eastAsia"/>
        </w:rPr>
        <w:t>　　第三节 中国水力发电市场需求分析及预测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中国水力发电价格趋势分析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中国水力发电进出口分析</w:t>
      </w:r>
      <w:r>
        <w:rPr>
          <w:rFonts w:hint="eastAsia"/>
        </w:rPr>
        <w:br/>
      </w:r>
      <w:r>
        <w:rPr>
          <w:rFonts w:hint="eastAsia"/>
        </w:rPr>
        <w:t>　　第一节 水力发电进口情况分析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水力发电出口情况分析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水力发电行业细分产品调研</w:t>
      </w:r>
      <w:r>
        <w:rPr>
          <w:rFonts w:hint="eastAsia"/>
        </w:rPr>
        <w:br/>
      </w:r>
      <w:r>
        <w:rPr>
          <w:rFonts w:hint="eastAsia"/>
        </w:rPr>
        <w:t>　　第一节 水力发电细分产品结构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水力发电行业上游产业发展分析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水力发电行业下游产业发展分析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**地区水力发电市场容量分析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**地区水力发电市场容量分析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**地区水力发电市场容量分析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**地区水力发电市场容量分析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**地区水力发电市场容量分析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水力发电行业前景及投资风险预警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2024年水力发电市场前景分析</w:t>
      </w:r>
      <w:r>
        <w:rPr>
          <w:rFonts w:hint="eastAsia"/>
        </w:rPr>
        <w:br/>
      </w:r>
      <w:r>
        <w:rPr>
          <w:rFonts w:hint="eastAsia"/>
        </w:rPr>
        <w:t>　　第二节 2024年水力发电行业发展趋势预测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水力发电行业投资风险预警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一、水力发电行业市场风险预测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二、水力发电行业政策风险预测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三、水力发电行业经营风险预测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四、水力发电行业技术风险预测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五、水力发电行业竞争风险预测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六、水力发电行业其他风险预测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水力发电投资建议</w:t>
      </w:r>
      <w:r>
        <w:rPr>
          <w:rFonts w:hint="eastAsia"/>
        </w:rPr>
        <w:br/>
      </w:r>
      <w:r>
        <w:rPr>
          <w:rFonts w:hint="eastAsia"/>
        </w:rPr>
        <w:t>　　第一节 水力发电行业投资环境分析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水力发电行业投资进入壁垒分析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水力发电行业历程</w:t>
      </w:r>
      <w:r>
        <w:rPr>
          <w:rFonts w:hint="eastAsia"/>
        </w:rPr>
        <w:br/>
      </w:r>
      <w:r>
        <w:rPr>
          <w:rFonts w:hint="eastAsia"/>
        </w:rPr>
        <w:t>　　图表 水力发电行业生命周期</w:t>
      </w:r>
      <w:r>
        <w:rPr>
          <w:rFonts w:hint="eastAsia"/>
        </w:rPr>
        <w:br/>
      </w:r>
      <w:r>
        <w:rPr>
          <w:rFonts w:hint="eastAsia"/>
        </w:rPr>
        <w:t>　　图表 水力发电行业产业链分析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2024年中国水力发电市场前景分析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f44e27c284fcc" w:history="1">
        <w:r>
          <w:rPr>
            <w:rStyle w:val="Hyperlink"/>
          </w:rPr>
          <w:t>2024-2030年中国水力发电行业研究与前景趋势报告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f44e27c284fcc" w:history="1">
        <w:r>
          <w:rPr>
            <w:rStyle w:val="Hyperlink"/>
          </w:rPr>
          <w:t>https://www.20087.com/3/82/ShuiLiFaDianHangYeQianJingQuShi.html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热点：落差3米小型水力发电机、水力发电模型、水力旋流器、水力发电游戏、农村10kw水力发电机、水力发电是什么能转化为什么能、水电站占全国发电多少、水力发电站、水力发电的发展前景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0d78b52494d2d" w:history="1">
      <w:r>
        <w:rPr>
          <w:rStyle w:val="Hyperlink"/>
        </w:rPr>
        <w:t>2024-2030年中国水力发电行业研究与前景趋势报告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iLiFaDianHangYeQianJingQuShi.html" TargetMode="External" Id="R1d8f44e27c28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iLiFaDianHangYeQianJingQuShi.html" TargetMode="External" Id="R5dd0d78b5249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2024-05-25T05:13:00Z</dcterms:created>
  <dcterms:modified xsi:type="dcterms:W3CDTF">2024-05-25T06:13:00Z</dcterms:modified>
  <dc:subject>2024-2030年中国水力发电行业研究与前景趋势报告</dc:subject>
  <dc:title>2024-2030年中国水力发电行业研究与前景趋势报告</dc:title>
  <cp:keywords>2024-2030年中国水力发电行业研究与前景趋势报告</cp:keywords>
  <dc:description>2024-2030年中国水力发电行业研究与前景趋势报告</dc:description>
</cp:coreProperties>
</file>