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8806c56bc4bb1" w:history="1">
              <w:r>
                <w:rPr>
                  <w:rStyle w:val="Hyperlink"/>
                </w:rPr>
                <w:t>中国铸造扣件市场调查研究与发展前景预测报告（2023-2029年）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8806c56bc4bb1" w:history="1">
              <w:r>
                <w:rPr>
                  <w:rStyle w:val="Hyperlink"/>
                </w:rPr>
                <w:t>中国铸造扣件市场调查研究与发展前景预测报告（2023-2029年）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8806c56bc4bb1" w:history="1">
                <w:r>
                  <w:rPr>
                    <w:rStyle w:val="Hyperlink"/>
                  </w:rPr>
                  <w:t>https://www.20087.com/7/02/ZhuZaoKouJianDiaoChaYanJiuBaoGao.html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扣件是一种用于连接和固定建筑结构件的金属零件，广泛应用于桥梁、隧道、建筑等领域。近年来，随着建筑材料技术的进步和建筑安全标准的提高，铸造扣件的性能和生产工艺都得到了显著改进。当前市场上，铸造扣件不仅在强度和耐久性方面有所提高，还在设计上进行了优化，以适应各种复杂工况下的安装需求。</w:t>
      </w:r>
      <w:r>
        <w:rPr>
          <w:rFonts w:hint="eastAsia"/>
        </w:rPr>
        <w:br/>
      </w:r>
      <w:r>
        <w:rPr>
          <w:rFonts w:hint="eastAsia"/>
        </w:rPr>
        <w:t>　　未来，铸造扣件的发展将更加注重材料科学和生产工艺的创新。一方面，随着新材料技术的发展，铸造扣件将更加注重采用高强度、耐腐蚀的合金材料，提高产品的使用寿命。另一方面，随着对建筑安全性的重视，铸造扣件将更加注重结构设计和力学性能的优化，以确保在极端条件下的稳定性和安全性。此外，随着智能制造技术的应用，铸造扣件将更加注重自动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第一章 铸造扣件行业市场现状分析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第二节 中.智.林.：铸造扣件行业市场竞争分析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第三章 铸造扣件行业内制造商分析</w:t>
      </w:r>
      <w:r>
        <w:rPr>
          <w:rFonts w:hint="eastAsia"/>
        </w:rPr>
        <w:br/>
      </w:r>
      <w:r>
        <w:rPr>
          <w:rFonts w:hint="eastAsia"/>
        </w:rPr>
        <w:t>　　一、献县永杰铸造有限公司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二、献县东八建筑机械厂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三、献县河街小屯玛钢厂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四、献县城东永红玛钢厂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五、献县西八玛钢厂 ybzy31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六、献县西杨村玛钢厂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七、献县恒兴玛钢厂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八、献县八章建材厂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九、献县天瑞玛钢有限公司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十、献县十五级铸造厂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十一、宁波市北仑明大快接扣件有限公司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十二、蓬莱宏大五金有限公司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十三、献县群兴玛钢厂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十四、无锡市天辰建筑件厂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十五、沧县东关垚森铸造厂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十六、日照市伟业工具有限公司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十七、献县企成玛钢厂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十八、安徽省巢湖铸造厂有限责任公司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十九、伊庄铸造有限公司</w:t>
      </w:r>
      <w:r>
        <w:rPr>
          <w:rFonts w:hint="eastAsia"/>
        </w:rPr>
        <w:br/>
      </w:r>
      <w:r>
        <w:rPr>
          <w:rFonts w:hint="eastAsia"/>
        </w:rPr>
        <w:t>　　二十、隆昌工务器材厂</w:t>
      </w:r>
      <w:r>
        <w:rPr>
          <w:rFonts w:hint="eastAsia"/>
        </w:rPr>
        <w:br/>
      </w:r>
      <w:r>
        <w:rPr>
          <w:rFonts w:hint="eastAsia"/>
        </w:rPr>
        <w:t>　　第四章 铸造扣件行业发展预测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 表</w:t>
      </w:r>
      <w:r>
        <w:rPr>
          <w:rFonts w:hint="eastAsia"/>
        </w:rPr>
        <w:br/>
      </w:r>
      <w:r>
        <w:rPr>
          <w:rFonts w:hint="eastAsia"/>
        </w:rPr>
        <w:t>　　图表 2023-2029年中国铸造扣件产量情况</w:t>
      </w:r>
      <w:r>
        <w:rPr>
          <w:rFonts w:hint="eastAsia"/>
        </w:rPr>
        <w:br/>
      </w:r>
      <w:r>
        <w:rPr>
          <w:rFonts w:hint="eastAsia"/>
        </w:rPr>
        <w:t>　　图表 2023-2029年中国铸造扣件销售收入情况</w:t>
      </w:r>
      <w:r>
        <w:rPr>
          <w:rFonts w:hint="eastAsia"/>
        </w:rPr>
        <w:br/>
      </w:r>
      <w:r>
        <w:rPr>
          <w:rFonts w:hint="eastAsia"/>
        </w:rPr>
        <w:t>　　图表 2023-2029年部分企业市场占有率分析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2023-2029年献县永杰铸造有限公司应收账款情况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2023-2029年献县永杰铸造有限公司流动资产周转率情况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2023-2029年献县东八建筑机械厂销售收入情况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2023-2029年献县东八建筑机械厂成本费用情况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2023-2029年献县东八建筑机械厂资产情况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2023-2029年献县东八建筑机械厂负债情况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2023-2029年献县东八建筑机械厂应收账款情况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2023-2029年献县东八建筑机械厂利润情况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2023-2029年献县东八建筑机械厂资产利润率情况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2023-2029年献县东八建筑机械厂流动资产情况</w:t>
      </w:r>
      <w:r>
        <w:rPr>
          <w:rFonts w:hint="eastAsia"/>
        </w:rPr>
        <w:br/>
      </w:r>
      <w:r>
        <w:rPr>
          <w:rFonts w:hint="eastAsia"/>
        </w:rPr>
        <w:t>　　图表 2023-2029年献县东八建筑机械厂流动资产周转率情况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2023-2029年献县河街小屯玛钢厂销售收入情况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2023-2029年献县河街小屯玛钢厂成本费用情况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2023-2029年献县河街小屯玛钢厂资产情况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2023-2029年献县河街小屯玛钢厂负债情况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2023-2029年献县河街小屯玛钢厂应收账款情况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2023-2029年献县河街小屯玛钢厂应收账款周转率情况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2023-2029年献县河街小屯玛钢厂利润情况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2023-2029年献县河街小屯玛钢厂资产利润率情况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2023-2029年献县河街小屯玛钢厂流动资产情况</w:t>
      </w:r>
      <w:r>
        <w:rPr>
          <w:rFonts w:hint="eastAsia"/>
        </w:rPr>
        <w:br/>
      </w:r>
      <w:r>
        <w:rPr>
          <w:rFonts w:hint="eastAsia"/>
        </w:rPr>
        <w:t>　　图表 2023-2029年献县河街小屯玛钢厂流动资产周转率情况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2023-2029年献县城东永红玛钢厂销售收入情况</w:t>
      </w:r>
      <w:r>
        <w:rPr>
          <w:rFonts w:hint="eastAsia"/>
        </w:rPr>
        <w:br/>
      </w:r>
      <w:r>
        <w:rPr>
          <w:rFonts w:hint="eastAsia"/>
        </w:rPr>
        <w:t>　　图表 2023-2029年献县城东永红玛钢厂成本费用情况</w:t>
      </w:r>
      <w:r>
        <w:rPr>
          <w:rFonts w:hint="eastAsia"/>
        </w:rPr>
        <w:br/>
      </w:r>
      <w:r>
        <w:rPr>
          <w:rFonts w:hint="eastAsia"/>
        </w:rPr>
        <w:t>　　图表 2023-2029年献县城东永红玛钢厂资产情况</w:t>
      </w:r>
      <w:r>
        <w:rPr>
          <w:rFonts w:hint="eastAsia"/>
        </w:rPr>
        <w:br/>
      </w:r>
      <w:r>
        <w:rPr>
          <w:rFonts w:hint="eastAsia"/>
        </w:rPr>
        <w:t>　　图表 2023-2029年献县城东永红玛钢厂负债情况</w:t>
      </w:r>
      <w:r>
        <w:rPr>
          <w:rFonts w:hint="eastAsia"/>
        </w:rPr>
        <w:br/>
      </w:r>
      <w:r>
        <w:rPr>
          <w:rFonts w:hint="eastAsia"/>
        </w:rPr>
        <w:t>　　图表 2023-2029年献县城东永红玛钢厂资产负债率情况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2023-2029年献县城东永红玛钢厂应收账款情况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8806c56bc4bb1" w:history="1">
        <w:r>
          <w:rPr>
            <w:rStyle w:val="Hyperlink"/>
          </w:rPr>
          <w:t>中国铸造扣件市场调查研究与发展前景预测报告（2023-2029年）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8806c56bc4bb1" w:history="1">
        <w:r>
          <w:rPr>
            <w:rStyle w:val="Hyperlink"/>
          </w:rPr>
          <w:t>https://www.20087.com/7/02/ZhuZaoKouJianDiaoChaYanJiuBaoGao.html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97f860454a22" w:history="1">
      <w:r>
        <w:rPr>
          <w:rStyle w:val="Hyperlink"/>
        </w:rPr>
        <w:t>中国铸造扣件市场调查研究与发展前景预测报告（2023-2029年）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uZaoKouJianDiaoChaYanJiuBaoGao.html" TargetMode="External" Id="R9748806c56bc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uZaoKouJianDiaoChaYanJiuBaoGao.html" TargetMode="External" Id="Ra95197f86045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2023-06-21T03:53:00Z</dcterms:created>
  <dcterms:modified xsi:type="dcterms:W3CDTF">2023-06-21T04:53:00Z</dcterms:modified>
  <dc:subject>中国铸造扣件市场调查研究与发展前景预测报告（2023-2029年）</dc:subject>
  <dc:title>中国铸造扣件市场调查研究与发展前景预测报告（2023-2029年）</dc:title>
  <cp:keywords>中国铸造扣件市场调查研究与发展前景预测报告（2023-2029年）</cp:keywords>
  <dc:description>中国铸造扣件市场调查研究与发展前景预测报告（2023-2029年）</dc:description>
</cp:coreProperties>
</file>