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e683c0e7e448d" w:history="1">
              <w:r>
                <w:rPr>
                  <w:rStyle w:val="Hyperlink"/>
                </w:rPr>
                <w:t>2025-2031年中国特殊钢市场现状研究分析与发展前景预测报告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e683c0e7e448d" w:history="1">
              <w:r>
                <w:rPr>
                  <w:rStyle w:val="Hyperlink"/>
                </w:rPr>
                <w:t>2025-2031年中国特殊钢市场现状研究分析与发展前景预测报告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e683c0e7e448d" w:history="1">
                <w:r>
                  <w:rPr>
                    <w:rStyle w:val="Hyperlink"/>
                  </w:rPr>
                  <w:t>https://www.20087.com/9/02/TeShuGangDeFaZhanQianJing.html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钢是具有特殊物理、化学或力学性能的钢材，如不锈钢、合金钢、工具钢等。特殊钢在航空、航天、汽车、船舶等领域具有广泛应用。随着全球经济的复苏和新兴市场的崛起，特殊钢市场需求持续增长。目前，全球特殊钢市场规模不断扩大，竞争日益激烈。同时，随着技术的不断进步，特殊钢在强度、韧性、耐磨性等方面取得了长足进展。</w:t>
      </w:r>
      <w:r>
        <w:rPr>
          <w:rFonts w:hint="eastAsia"/>
        </w:rPr>
        <w:br/>
      </w:r>
      <w:r>
        <w:rPr>
          <w:rFonts w:hint="eastAsia"/>
        </w:rPr>
        <w:t>　　未来，特殊钢将朝着更高性能、更环保、更智能化的方向发展。通过采用先进的生产工艺和材料，提高特殊钢的性能和稳定性；通过优化产品设计，降低能耗和废弃物排放，实现绿色生产；通过引入智能传感器和控制技术，实现特殊钢生产的自动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e683c0e7e448d" w:history="1">
        <w:r>
          <w:rPr>
            <w:rStyle w:val="Hyperlink"/>
          </w:rPr>
          <w:t>2025-2031年中国特殊钢市场现状研究分析与发展前景预测报告</w:t>
        </w:r>
      </w:hyperlink>
      <w:r>
        <w:rPr>
          <w:rFonts w:hint="eastAsia"/>
        </w:rPr>
        <w:t>》依托多年行业监测数据，结合特殊钢行业现状与未来前景，系统分析了特殊钢市场需求、市场规模、产业链结构、价格机制及细分市场特征。报告对特殊钢市场前景进行了客观评估，预测了特殊钢行业发展趋势，并详细解读了品牌竞争格局、市场集中度及重点企业的运营表现。此外，报告通过SWOT分析识别了特殊钢行业机遇与潜在风险，为投资者和决策者提供了科学、规范的战略建议，助力把握特殊钢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特殊钢行业发展背景分析</w:t>
      </w:r>
      <w:r>
        <w:rPr>
          <w:rFonts w:hint="eastAsia"/>
        </w:rPr>
        <w:br/>
      </w:r>
      <w:r>
        <w:rPr>
          <w:rFonts w:hint="eastAsia"/>
        </w:rPr>
        <w:t>　　第一节 特殊钢行业发展概述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特殊钢行业经济环境分析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（一）国际宏观经济分析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2019-2024年特殊钢行业发展环境分析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中国特殊钢行业政策环境分析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中国特殊钢行业技术环境分析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三、行业技术特点分析</w:t>
      </w:r>
      <w:r>
        <w:rPr>
          <w:rFonts w:hint="eastAsia"/>
        </w:rPr>
        <w:br/>
      </w:r>
      <w:r>
        <w:rPr>
          <w:rFonts w:hint="eastAsia"/>
        </w:rPr>
        <w:t>　　　　四、行业技术动态分析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2019-2024年中国特殊钢行业发展分析</w:t>
      </w:r>
      <w:r>
        <w:rPr>
          <w:rFonts w:hint="eastAsia"/>
        </w:rPr>
        <w:br/>
      </w:r>
      <w:r>
        <w:rPr>
          <w:rFonts w:hint="eastAsia"/>
        </w:rPr>
        <w:t>　　第一节 特殊钢行业发展状况分析</w:t>
      </w:r>
      <w:r>
        <w:rPr>
          <w:rFonts w:hint="eastAsia"/>
        </w:rPr>
        <w:br/>
      </w:r>
      <w:r>
        <w:rPr>
          <w:rFonts w:hint="eastAsia"/>
        </w:rPr>
        <w:t>　　　　一、特殊钢行业发展现状概况</w:t>
      </w:r>
      <w:r>
        <w:rPr>
          <w:rFonts w:hint="eastAsia"/>
        </w:rPr>
        <w:br/>
      </w:r>
      <w:r>
        <w:rPr>
          <w:rFonts w:hint="eastAsia"/>
        </w:rPr>
        <w:t>　　　　二、特殊钢行业企业现状</w:t>
      </w:r>
      <w:r>
        <w:rPr>
          <w:rFonts w:hint="eastAsia"/>
        </w:rPr>
        <w:br/>
      </w:r>
      <w:r>
        <w:rPr>
          <w:rFonts w:hint="eastAsia"/>
        </w:rPr>
        <w:t>　　　　三、特殊钢行业供给情况分析</w:t>
      </w:r>
      <w:r>
        <w:rPr>
          <w:rFonts w:hint="eastAsia"/>
        </w:rPr>
        <w:br/>
      </w:r>
      <w:r>
        <w:rPr>
          <w:rFonts w:hint="eastAsia"/>
        </w:rPr>
        <w:t>　　第二节 特殊钢行业发展现状分析</w:t>
      </w:r>
      <w:r>
        <w:rPr>
          <w:rFonts w:hint="eastAsia"/>
        </w:rPr>
        <w:br/>
      </w:r>
      <w:r>
        <w:rPr>
          <w:rFonts w:hint="eastAsia"/>
        </w:rPr>
        <w:t>　　　　一、特殊钢行业市场需求现状</w:t>
      </w:r>
      <w:r>
        <w:rPr>
          <w:rFonts w:hint="eastAsia"/>
        </w:rPr>
        <w:br/>
      </w:r>
      <w:r>
        <w:rPr>
          <w:rFonts w:hint="eastAsia"/>
        </w:rPr>
        <w:t>　　　　二、特殊钢行业市场规模分析</w:t>
      </w:r>
      <w:r>
        <w:rPr>
          <w:rFonts w:hint="eastAsia"/>
        </w:rPr>
        <w:br/>
      </w:r>
      <w:r>
        <w:rPr>
          <w:rFonts w:hint="eastAsia"/>
        </w:rPr>
        <w:t>　　　　三、特殊钢行业盈利水平分析</w:t>
      </w:r>
      <w:r>
        <w:rPr>
          <w:rFonts w:hint="eastAsia"/>
        </w:rPr>
        <w:br/>
      </w:r>
      <w:r>
        <w:rPr>
          <w:rFonts w:hint="eastAsia"/>
        </w:rPr>
        <w:t>　　第三节 特殊钢市场价格及影响因素分析</w:t>
      </w:r>
      <w:r>
        <w:rPr>
          <w:rFonts w:hint="eastAsia"/>
        </w:rPr>
        <w:br/>
      </w:r>
      <w:r>
        <w:rPr>
          <w:rFonts w:hint="eastAsia"/>
        </w:rPr>
        <w:t>　　　　一、特殊钢市场价格走势分析</w:t>
      </w:r>
      <w:r>
        <w:rPr>
          <w:rFonts w:hint="eastAsia"/>
        </w:rPr>
        <w:br/>
      </w:r>
      <w:r>
        <w:rPr>
          <w:rFonts w:hint="eastAsia"/>
        </w:rPr>
        <w:t>　　　　二、特殊钢市场价格影响因素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中国特殊钢行业市场区域结构分析</w:t>
      </w:r>
      <w:r>
        <w:rPr>
          <w:rFonts w:hint="eastAsia"/>
        </w:rPr>
        <w:br/>
      </w:r>
      <w:r>
        <w:rPr>
          <w:rFonts w:hint="eastAsia"/>
        </w:rPr>
        <w:t>　　第一节 特殊钢行业市场需求结构分析</w:t>
      </w:r>
      <w:r>
        <w:rPr>
          <w:rFonts w:hint="eastAsia"/>
        </w:rPr>
        <w:br/>
      </w:r>
      <w:r>
        <w:rPr>
          <w:rFonts w:hint="eastAsia"/>
        </w:rPr>
        <w:t>　　第二节 特殊钢行业市场需求结构分析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一、华北地区特殊钢市场需求分析</w:t>
      </w:r>
      <w:r>
        <w:rPr>
          <w:rFonts w:hint="eastAsia"/>
        </w:rPr>
        <w:br/>
      </w:r>
      <w:r>
        <w:rPr>
          <w:rFonts w:hint="eastAsia"/>
        </w:rPr>
        <w:t>　　　　二、东北地区特殊钢市场需求分析</w:t>
      </w:r>
      <w:r>
        <w:rPr>
          <w:rFonts w:hint="eastAsia"/>
        </w:rPr>
        <w:br/>
      </w:r>
      <w:r>
        <w:rPr>
          <w:rFonts w:hint="eastAsia"/>
        </w:rPr>
        <w:t>　　　　三、华东地区特殊钢市场需求分析</w:t>
      </w:r>
      <w:r>
        <w:rPr>
          <w:rFonts w:hint="eastAsia"/>
        </w:rPr>
        <w:br/>
      </w:r>
      <w:r>
        <w:rPr>
          <w:rFonts w:hint="eastAsia"/>
        </w:rPr>
        <w:t>　　　　四、华中地区特殊钢市场需求分析</w:t>
      </w:r>
      <w:r>
        <w:rPr>
          <w:rFonts w:hint="eastAsia"/>
        </w:rPr>
        <w:br/>
      </w:r>
      <w:r>
        <w:rPr>
          <w:rFonts w:hint="eastAsia"/>
        </w:rPr>
        <w:t>　　　　五、华南地区特殊钢市场需求分析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六、西部地区特殊钢市场需求分析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中国特殊钢行业细分领域分析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中国特殊钢行业竞争状况分析</w:t>
      </w:r>
      <w:r>
        <w:rPr>
          <w:rFonts w:hint="eastAsia"/>
        </w:rPr>
        <w:br/>
      </w:r>
      <w:r>
        <w:rPr>
          <w:rFonts w:hint="eastAsia"/>
        </w:rPr>
        <w:t>　　第一节 特殊钢行业竞争结构波特模型分析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中国特殊钢行业市场竞争状况分析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中国特殊钢行业兼并重组分析</w:t>
      </w:r>
      <w:r>
        <w:rPr>
          <w:rFonts w:hint="eastAsia"/>
        </w:rPr>
        <w:br/>
      </w:r>
      <w:r>
        <w:rPr>
          <w:rFonts w:hint="eastAsia"/>
        </w:rPr>
        <w:t>　　　　一、特殊钢行业兼并重组背景</w:t>
      </w:r>
      <w:r>
        <w:rPr>
          <w:rFonts w:hint="eastAsia"/>
        </w:rPr>
        <w:br/>
      </w:r>
      <w:r>
        <w:rPr>
          <w:rFonts w:hint="eastAsia"/>
        </w:rPr>
        <w:t>　　　　二、特殊钢行业兼并重组意义</w:t>
      </w:r>
      <w:r>
        <w:rPr>
          <w:rFonts w:hint="eastAsia"/>
        </w:rPr>
        <w:br/>
      </w:r>
      <w:r>
        <w:rPr>
          <w:rFonts w:hint="eastAsia"/>
        </w:rPr>
        <w:t>　　　　三、特殊钢行业兼并重组方式</w:t>
      </w:r>
      <w:r>
        <w:rPr>
          <w:rFonts w:hint="eastAsia"/>
        </w:rPr>
        <w:br/>
      </w:r>
      <w:r>
        <w:rPr>
          <w:rFonts w:hint="eastAsia"/>
        </w:rPr>
        <w:t>　　　　四、特殊钢行业兼并重组策略</w:t>
      </w:r>
      <w:r>
        <w:rPr>
          <w:rFonts w:hint="eastAsia"/>
        </w:rPr>
        <w:br/>
      </w:r>
      <w:r>
        <w:rPr>
          <w:rFonts w:hint="eastAsia"/>
        </w:rPr>
        <w:t>　　第四节 中国特殊钢企业竞争策略分析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特殊钢主要企业竞争力分析</w:t>
      </w:r>
      <w:r>
        <w:rPr>
          <w:rFonts w:hint="eastAsia"/>
        </w:rPr>
        <w:br/>
      </w:r>
      <w:r>
        <w:rPr>
          <w:rFonts w:hint="eastAsia"/>
        </w:rPr>
        <w:t>　　第一节 宝钢集团企业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河北钢铁集团企业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江苏沙钢集团企业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首钢企业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武汉钢铁企业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新兴际华集团企业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鞍钢集团企业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太原钢铁（集团）企业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2025-2031年中国特殊钢市场趋势分析</w:t>
      </w:r>
      <w:r>
        <w:rPr>
          <w:rFonts w:hint="eastAsia"/>
        </w:rPr>
        <w:br/>
      </w:r>
      <w:r>
        <w:rPr>
          <w:rFonts w:hint="eastAsia"/>
        </w:rPr>
        <w:t>　　第一节 2025-2031年中国特殊钢行业前景调研分析</w:t>
      </w:r>
      <w:r>
        <w:rPr>
          <w:rFonts w:hint="eastAsia"/>
        </w:rPr>
        <w:br/>
      </w:r>
      <w:r>
        <w:rPr>
          <w:rFonts w:hint="eastAsia"/>
        </w:rPr>
        <w:t>　　　　一、特殊钢行业投资环境分析</w:t>
      </w:r>
      <w:r>
        <w:rPr>
          <w:rFonts w:hint="eastAsia"/>
        </w:rPr>
        <w:br/>
      </w:r>
      <w:r>
        <w:rPr>
          <w:rFonts w:hint="eastAsia"/>
        </w:rPr>
        <w:t>　　　　二、特殊钢行业市场趋势分析</w:t>
      </w:r>
      <w:r>
        <w:rPr>
          <w:rFonts w:hint="eastAsia"/>
        </w:rPr>
        <w:br/>
      </w:r>
      <w:r>
        <w:rPr>
          <w:rFonts w:hint="eastAsia"/>
        </w:rPr>
        <w:t>　　　　三、特殊钢市场投资机会分析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2025-2031年中国特殊钢行业投资前景分析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二、上游供应的风险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2025-2031年特殊钢行业投资前景研究及建议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特殊钢企业投融资战略规划分析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特殊钢企业投资前景规划背景意义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特殊钢企业投资前景规划的制定原则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特殊钢企业战略规划制定依据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中^智^林^：特殊钢企业战略规划策略分析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特殊钢产业链分析</w:t>
      </w:r>
      <w:r>
        <w:rPr>
          <w:rFonts w:hint="eastAsia"/>
        </w:rPr>
        <w:br/>
      </w:r>
      <w:r>
        <w:rPr>
          <w:rFonts w:hint="eastAsia"/>
        </w:rPr>
        <w:t>　　图表 国际特殊钢市场规模</w:t>
      </w:r>
      <w:r>
        <w:rPr>
          <w:rFonts w:hint="eastAsia"/>
        </w:rPr>
        <w:br/>
      </w:r>
      <w:r>
        <w:rPr>
          <w:rFonts w:hint="eastAsia"/>
        </w:rPr>
        <w:t>　　图表 国际特殊钢生命周期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2024-2025年中国特殊钢市场规模</w:t>
      </w:r>
      <w:r>
        <w:rPr>
          <w:rFonts w:hint="eastAsia"/>
        </w:rPr>
        <w:br/>
      </w:r>
      <w:r>
        <w:rPr>
          <w:rFonts w:hint="eastAsia"/>
        </w:rPr>
        <w:t>　　图表 2024-2025年我国特殊钢供应情况</w:t>
      </w:r>
      <w:r>
        <w:rPr>
          <w:rFonts w:hint="eastAsia"/>
        </w:rPr>
        <w:br/>
      </w:r>
      <w:r>
        <w:rPr>
          <w:rFonts w:hint="eastAsia"/>
        </w:rPr>
        <w:t>　　图表 2024-2025年我国特殊钢需求情况</w:t>
      </w:r>
      <w:r>
        <w:rPr>
          <w:rFonts w:hint="eastAsia"/>
        </w:rPr>
        <w:br/>
      </w:r>
      <w:r>
        <w:rPr>
          <w:rFonts w:hint="eastAsia"/>
        </w:rPr>
        <w:t>　　图表 2025-2031年特殊钢行业市场规模预测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2025-2031年特殊钢行业营业收入预测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2025-2031年中国特殊钢行业供给预测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2025-2031年中国特殊钢行业需求预测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2025-2031年中国特殊钢行业供需平衡预测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e683c0e7e448d" w:history="1">
        <w:r>
          <w:rPr>
            <w:rStyle w:val="Hyperlink"/>
          </w:rPr>
          <w:t>2025-2031年中国特殊钢市场现状研究分析与发展前景预测报告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e683c0e7e448d" w:history="1">
        <w:r>
          <w:rPr>
            <w:rStyle w:val="Hyperlink"/>
          </w:rPr>
          <w:t>https://www.20087.com/9/02/TeShuGangDeFaZhanQianJing.html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热点：汽车哪个零件是钨钢、特殊钢是什么钢、特殊钢材材质型号、特殊钢材品种、军刀一般是什么钢做的、特殊钢的应用范围、特种钢材有哪些型号、特殊钢和高锰钢哪个铸剑好、新冶钢与中信集团关系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989257ed046d2" w:history="1">
      <w:r>
        <w:rPr>
          <w:rStyle w:val="Hyperlink"/>
        </w:rPr>
        <w:t>2025-2031年中国特殊钢市场现状研究分析与发展前景预测报告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TeShuGangDeFaZhanQianJing.html" TargetMode="External" Id="R540e683c0e7e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TeShuGangDeFaZhanQianJing.html" TargetMode="External" Id="R04e989257ed0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2024-12-16T08:29:00Z</dcterms:created>
  <dcterms:modified xsi:type="dcterms:W3CDTF">2024-12-16T09:29:00Z</dcterms:modified>
  <dc:subject>2025-2031年中国特殊钢市场现状研究分析与发展前景预测报告</dc:subject>
  <dc:title>2025-2031年中国特殊钢市场现状研究分析与发展前景预测报告</dc:title>
  <cp:keywords>2025-2031年中国特殊钢市场现状研究分析与发展前景预测报告</cp:keywords>
  <dc:description>2025-2031年中国特殊钢市场现状研究分析与发展前景预测报告</dc:description>
</cp:coreProperties>
</file>