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60fbc2cb34161" w:history="1">
              <w:r>
                <w:rPr>
                  <w:rStyle w:val="Hyperlink"/>
                </w:rPr>
                <w:t>2026-2032年中国核能开发利用行业研究分析与前景趋势预测报告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60fbc2cb34161" w:history="1">
              <w:r>
                <w:rPr>
                  <w:rStyle w:val="Hyperlink"/>
                </w:rPr>
                <w:t>2026-2032年中国核能开发利用行业研究分析与前景趋势预测报告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60fbc2cb34161" w:history="1">
                <w:r>
                  <w:rPr>
                    <w:rStyle w:val="Hyperlink"/>
                  </w:rPr>
                  <w:t>https://www.20087.com/3/73/HeNengKaiFaLiYongDeFaZhanQianJing.html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作为清洁、稳定和高能量密度的能源形式，近年来在全球范围内受到了重新审视。第三代和第四代反应堆技术的发展，提高了核能的安全性和经济性。同时，核能作为减缓气候变化的手段之一，得到了国际社会的更多关注和支持，尤其是在碳排放限制和能源安全的背景下。</w:t>
      </w:r>
      <w:r>
        <w:rPr>
          <w:rFonts w:hint="eastAsia"/>
        </w:rPr>
        <w:br/>
      </w:r>
      <w:r>
        <w:rPr>
          <w:rFonts w:hint="eastAsia"/>
        </w:rPr>
        <w:t>　　未来，核能开发利用将更加注重技术创新和公众接受度。小型模块化反应堆（SMRs）和熔盐反应堆等新型核能技术将降低建设和运营成本，提高灵活性和安全性。同时，行业将加强与公众的沟通，提高透明度，以获得更广泛的社会支持，确保核能项目的顺利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60fbc2cb34161" w:history="1">
        <w:r>
          <w:rPr>
            <w:rStyle w:val="Hyperlink"/>
          </w:rPr>
          <w:t>2026-2032年中国核能开发利用行业研究分析与前景趋势预测报告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核能开发利用行业的市场规模、需求变化、产业链动态及区域发展格局。报告重点解读了核能开发利用行业竞争态势与重点企业的市场表现，并通过科学研判行业趋势与前景，揭示了核能开发利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核能开发利用产业概述</w:t>
      </w:r>
      <w:r>
        <w:rPr>
          <w:rFonts w:hint="eastAsia"/>
        </w:rPr>
        <w:br/>
      </w:r>
      <w:r>
        <w:rPr>
          <w:rFonts w:hint="eastAsia"/>
        </w:rPr>
        <w:t>　　第一节 核能开发利用定义</w:t>
      </w:r>
      <w:r>
        <w:rPr>
          <w:rFonts w:hint="eastAsia"/>
        </w:rPr>
        <w:br/>
      </w:r>
      <w:r>
        <w:rPr>
          <w:rFonts w:hint="eastAsia"/>
        </w:rPr>
        <w:t>　　第二节 核能开发利用行业特点</w:t>
      </w:r>
      <w:r>
        <w:rPr>
          <w:rFonts w:hint="eastAsia"/>
        </w:rPr>
        <w:br/>
      </w:r>
      <w:r>
        <w:rPr>
          <w:rFonts w:hint="eastAsia"/>
        </w:rPr>
        <w:t>　　第三节 核能开发利用发展历程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2025-2026年中国核能开发利用行业发展环境分析</w:t>
      </w:r>
      <w:r>
        <w:rPr>
          <w:rFonts w:hint="eastAsia"/>
        </w:rPr>
        <w:br/>
      </w:r>
      <w:r>
        <w:rPr>
          <w:rFonts w:hint="eastAsia"/>
        </w:rPr>
        <w:t>　　第一节 核能开发利用行业经济环境分析</w:t>
      </w:r>
      <w:r>
        <w:rPr>
          <w:rFonts w:hint="eastAsia"/>
        </w:rPr>
        <w:br/>
      </w:r>
      <w:r>
        <w:rPr>
          <w:rFonts w:hint="eastAsia"/>
        </w:rPr>
        <w:t>　　第二节 核能开发利用行业政策环境分析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一、核能开发利用行业政策影响分析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二、相关核能开发利用行业标准分析</w:t>
      </w:r>
      <w:r>
        <w:rPr>
          <w:rFonts w:hint="eastAsia"/>
        </w:rPr>
        <w:br/>
      </w:r>
      <w:r>
        <w:rPr>
          <w:rFonts w:hint="eastAsia"/>
        </w:rPr>
        <w:t>　　第三节 核能开发利用行业社会环境分析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2025-2026年核能开发利用行业技术发展现状及趋势分析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核能开发利用行业技术发展现状分析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国内外核能开发利用行业技术差异与原因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核能开发利用行业技术发展方向、趋势预测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提升核能开发利用行业技术能力策略建议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全球核能开发利用行业发展态势分析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全球核能开发利用市场发展现状分析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国外主要国家、地区核能开发利用市场现状</w:t>
      </w:r>
      <w:r>
        <w:rPr>
          <w:rFonts w:hint="eastAsia"/>
        </w:rPr>
        <w:br/>
      </w:r>
      <w:r>
        <w:rPr>
          <w:rFonts w:hint="eastAsia"/>
        </w:rPr>
        <w:t>　　第三节 全球核能开发利用行业发展趋势预测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中国核能开发利用行业发展调研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2020-2025年中国核能开发利用行业规模情况</w:t>
      </w:r>
      <w:r>
        <w:rPr>
          <w:rFonts w:hint="eastAsia"/>
        </w:rPr>
        <w:br/>
      </w:r>
      <w:r>
        <w:rPr>
          <w:rFonts w:hint="eastAsia"/>
        </w:rPr>
        <w:t>　　　　一、核能开发利用行业市场规模状况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二、核能开发利用行业单位规模状况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三、核能开发利用行业人员规模状况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2020-2025年中国核能开发利用行业财务能力分析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一、核能开发利用行业盈利能力分析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二、核能开发利用行业偿债能力分析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三、核能开发利用行业营运能力分析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四、核能开发利用行业发展能力分析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2025-2026年中国核能开发利用行业热点动态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2026年中国核能开发利用行业面临的挑战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中国核能开发利用行业重点地区市场调研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**地区核能开发利用发展现状及趋势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**地区核能开发利用发展现状及趋势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**地区核能开发利用发展现状及趋势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**地区核能开发利用发展现状及趋势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中国核能开发利用行业价格走势及影响因素分析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国内核能开发利用行业价格回顾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国内核能开发利用行业价格走势预测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国内核能开发利用行业价格影响因素分析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中国核能开发利用行业客户调研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一、核能开发利用行业客户偏好调查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二、客户对核能开发利用品牌的首要认知渠道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三、核能开发利用品牌忠诚度调查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四、核能开发利用行业客户消费理念调研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中国核能开发利用行业重点企业发展调研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中国核能开发利用行业竞争格局分析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2025-2026年核能开发利用行业集中度分析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一、核能开发利用市场集中度分析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二、核能开发利用企业集中度分析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2026年核能开发利用行业竞争格局分析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一、核能开发利用行业竞争策略分析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二、核能开发利用行业竞争格局展望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三、我国核能开发利用市场竞争趋势</w:t>
      </w:r>
      <w:r>
        <w:rPr>
          <w:rFonts w:hint="eastAsia"/>
        </w:rPr>
        <w:br/>
      </w:r>
      <w:r>
        <w:rPr>
          <w:rFonts w:hint="eastAsia"/>
        </w:rPr>
        <w:t>　　第三节 核能开发利用行业兼并与重组整合分析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一、核能开发利用行业兼并与重组整合动态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二、核能开发利用行业兼并与重组整合发展趋势预测分析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核能开发利用行业投资风险及应对策略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核能开发利用行业SWOT模型分析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一、核能开发利用行业优势分析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二、核能开发利用行业劣势分析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三、核能开发利用行业机会分析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四、核能开发利用行业风险分析</w:t>
      </w:r>
      <w:r>
        <w:rPr>
          <w:rFonts w:hint="eastAsia"/>
        </w:rPr>
        <w:br/>
      </w:r>
      <w:r>
        <w:rPr>
          <w:rFonts w:hint="eastAsia"/>
        </w:rPr>
        <w:t>　　第二节 核能开发利用行业投资风险及控制策略分析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一、核能开发利用市场风险及控制策略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二、核能开发利用行业政策风险及控制策略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三、核能开发利用行业经营风险及控制策略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四、核能开发利用同业竞争风险及控制策略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五、核能开发利用行业其他风险及控制策略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2026-2032年中国核能开发利用市场预测及发展建议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2026-2032年中国核能开发利用市场预测分析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一、中国核能开发利用市场前景分析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二、中国核能开发利用发展趋势预测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2026-2032年中国核能开发利用企业发展策略建议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一、核能开发利用企业融资策略</w:t>
      </w:r>
      <w:r>
        <w:rPr>
          <w:rFonts w:hint="eastAsia"/>
        </w:rPr>
        <w:br/>
      </w:r>
      <w:r>
        <w:rPr>
          <w:rFonts w:hint="eastAsia"/>
        </w:rPr>
        <w:t>　　　　二、核能开发利用企业人才策略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2026-2032年中国核能开发利用企业营销策略建议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一、核能开发利用企业定位策略</w:t>
      </w:r>
      <w:r>
        <w:rPr>
          <w:rFonts w:hint="eastAsia"/>
        </w:rPr>
        <w:br/>
      </w:r>
      <w:r>
        <w:rPr>
          <w:rFonts w:hint="eastAsia"/>
        </w:rPr>
        <w:t>　　　　二、核能开发利用企业价格策略</w:t>
      </w:r>
      <w:r>
        <w:rPr>
          <w:rFonts w:hint="eastAsia"/>
        </w:rPr>
        <w:br/>
      </w:r>
      <w:r>
        <w:rPr>
          <w:rFonts w:hint="eastAsia"/>
        </w:rPr>
        <w:t>　　　　三、核能开发利用企业促销策略</w:t>
      </w:r>
      <w:r>
        <w:rPr>
          <w:rFonts w:hint="eastAsia"/>
        </w:rPr>
        <w:br/>
      </w:r>
      <w:r>
        <w:rPr>
          <w:rFonts w:hint="eastAsia"/>
        </w:rPr>
        <w:t>　　第四节 [^中^智林^]核能开发利用行业研究结论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核能开发利用行业历程</w:t>
      </w:r>
      <w:r>
        <w:rPr>
          <w:rFonts w:hint="eastAsia"/>
        </w:rPr>
        <w:br/>
      </w:r>
      <w:r>
        <w:rPr>
          <w:rFonts w:hint="eastAsia"/>
        </w:rPr>
        <w:t>　　图表 核能开发利用行业生命周期</w:t>
      </w:r>
      <w:r>
        <w:rPr>
          <w:rFonts w:hint="eastAsia"/>
        </w:rPr>
        <w:br/>
      </w:r>
      <w:r>
        <w:rPr>
          <w:rFonts w:hint="eastAsia"/>
        </w:rPr>
        <w:t>　　图表 核能开发利用行业产业链分析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2020-2025年核能开发利用行业市场容量统计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**地区核能开发利用行业市场需求情况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**地区核能开发利用行业市场需求情况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**地区核能开发利用行业市场需求情况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2026-2032年中国核能开发利用行业市场容量预测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2026-2032年中国核能开发利用行业市场规模预测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2026-2032年中国核能开发利用市场前景分析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2026-2032年中国核能开发利用行业发展趋势预测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60fbc2cb34161" w:history="1">
        <w:r>
          <w:rPr>
            <w:rStyle w:val="Hyperlink"/>
          </w:rPr>
          <w:t>2026-2032年中国核能开发利用行业研究分析与前景趋势预测报告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60fbc2cb34161" w:history="1">
        <w:r>
          <w:rPr>
            <w:rStyle w:val="Hyperlink"/>
          </w:rPr>
          <w:t>https://www.20087.com/3/73/HeNengKaiFaLiYongDeFaZhanQianJing.html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热点：如何正确利用核能、核能开发利用中存在发生核事故的风险、核能综合利用前景、核能开发利用中存在着发生核事故的风险( )、核能应用领域、核能开发利用可以避免产生废物、核能在民用生活上的应用、核能开发利用的意义、核能发电的过程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ac73c313d40aa" w:history="1">
      <w:r>
        <w:rPr>
          <w:rStyle w:val="Hyperlink"/>
        </w:rPr>
        <w:t>2026-2032年中国核能开发利用行业研究分析与前景趋势预测报告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eNengKaiFaLiYongDeFaZhanQianJing.html" TargetMode="External" Id="R0fa60fbc2cb3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eNengKaiFaLiYongDeFaZhanQianJing.html" TargetMode="External" Id="R1f2ac73c313d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2025-10-20T05:21:00Z</dcterms:created>
  <dcterms:modified xsi:type="dcterms:W3CDTF">2025-10-20T06:21:00Z</dcterms:modified>
  <dc:subject>2026-2032年中国核能开发利用行业研究分析与前景趋势预测报告</dc:subject>
  <dc:title>2026-2032年中国核能开发利用行业研究分析与前景趋势预测报告</dc:title>
  <cp:keywords>2026-2032年中国核能开发利用行业研究分析与前景趋势预测报告</cp:keywords>
  <dc:description>2026-2032年中国核能开发利用行业研究分析与前景趋势预测报告</dc:description>
</cp:coreProperties>
</file>