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da8d6bc0489c" w:history="1">
              <w:r>
                <w:rPr>
                  <w:rStyle w:val="Hyperlink"/>
                </w:rPr>
                <w:t>中国水电行业现状调研与发展趋势分析报告（2025-2031年）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da8d6bc0489c" w:history="1">
              <w:r>
                <w:rPr>
                  <w:rStyle w:val="Hyperlink"/>
                </w:rPr>
                <w:t>中国水电行业现状调研与发展趋势分析报告（2025-2031年）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0da8d6bc0489c" w:history="1">
                <w:r>
                  <w:rPr>
                    <w:rStyle w:val="Hyperlink"/>
                  </w:rPr>
                  <w:t>https://www.20087.com/5/93/ShuiDianDeFaZhanQuShi.html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一种清洁、可再生的能源，对全球能源结构的优化和碳减排目标的实现起着至关重要的作用。近年来，随着水电技术的进步和环境保护意识的提高，水电项目在设计、建设和运营中更加注重生态平衡和社会责任。大型水电站不仅提供了稳定的电力供应，还促进了区域经济发展和防洪抗旱能力的提升。然而，水电项目的选址、移民安置和生态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水电行业将更加注重可持续性和技术创新。一方面，通过小水电和抽水蓄能电站的开发，水电行业将实现更灵活的能源调度，满足电网调峰和储能需求，增强电网的稳定性和韧性。另一方面，水电项目将采用更先进的水轮机和发电机技术，提高水能转换效率，减少水力损失。此外，随着数字孪生和智能运维技术的应用，水电站将实现精细化管理，提高安全性和运维效率，减少对生态环境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da8d6bc0489c" w:history="1">
        <w:r>
          <w:rPr>
            <w:rStyle w:val="Hyperlink"/>
          </w:rPr>
          <w:t>中国水电行业现状调研与发展趋势分析报告（2025-2031年）</w:t>
        </w:r>
      </w:hyperlink>
      <w:r>
        <w:rPr>
          <w:rFonts w:hint="eastAsia"/>
        </w:rPr>
        <w:t>》系统分析了水电行业的现状，全面梳理了水电市场需求、市场规模、产业链结构及价格体系，详细解读了水电细分市场特点。报告结合权威数据，科学预测了水电市场前景与发展趋势，客观分析了品牌竞争格局、市场集中度及重点企业的运营表现，并指出了水电行业面临的机遇与风险。为水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2020-2025年中国水电所属行业发展现状综述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2020-2025年中国水电所属行业概况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2013-，我国水电电源建设投资力度呈逐渐下降的趋势，到了，我国水电投资额为617亿元，同比上年减少21.80%，为近几年的最低点。</w:t>
      </w:r>
      <w:r>
        <w:rPr>
          <w:rFonts w:hint="eastAsia"/>
        </w:rPr>
        <w:br/>
      </w:r>
      <w:r>
        <w:rPr>
          <w:rFonts w:hint="eastAsia"/>
        </w:rPr>
        <w:t>　　　　截止至，在全国两会上，弃水问题得到高度重视，弃水问题首次被写入政府工作报告中，全面解决弃水问题成为水电行业重点工作之一。因此弃水消纳直接带动了水电电源建设的投资规模。，我国水电投资规模小幅上升为618亿元，同比增长0.16%。，水电消纳政策进一步升级，截止，我国水电电源建设投资规模为472亿元，同比大幅增长20.50%。</w:t>
      </w:r>
      <w:r>
        <w:rPr>
          <w:rFonts w:hint="eastAsia"/>
        </w:rPr>
        <w:br/>
      </w:r>
      <w:r>
        <w:rPr>
          <w:rFonts w:hint="eastAsia"/>
        </w:rPr>
        <w:t>　　　　2020-2025年中国水电电源建设投资及增长情况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2020-2025年中国水电建设与环境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2020-2025年中国流域水电开发分析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2020-2025年中国水电行业发展面临的挑战及对策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2020-2025年福建省水电所属行业市场发展环境分析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2020-2025年福建省水电行业政策环境分析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2020-2025年福建省水电行业社会环境分析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2020-2025年福建省水电所属行业运行形势剖析</w:t>
      </w:r>
      <w:r>
        <w:rPr>
          <w:rFonts w:hint="eastAsia"/>
        </w:rPr>
        <w:br/>
      </w:r>
      <w:r>
        <w:rPr>
          <w:rFonts w:hint="eastAsia"/>
        </w:rPr>
        <w:t>　　第一节 2020-2025年福建省水电行业发展概述</w:t>
      </w:r>
      <w:r>
        <w:rPr>
          <w:rFonts w:hint="eastAsia"/>
        </w:rPr>
        <w:br/>
      </w:r>
      <w:r>
        <w:rPr>
          <w:rFonts w:hint="eastAsia"/>
        </w:rPr>
        <w:t>　　　　一、二十世纪五十年代福建小水电建设的兴起</w:t>
      </w:r>
      <w:r>
        <w:rPr>
          <w:rFonts w:hint="eastAsia"/>
        </w:rPr>
        <w:br/>
      </w:r>
      <w:r>
        <w:rPr>
          <w:rFonts w:hint="eastAsia"/>
        </w:rPr>
        <w:t>　　　　二、福建省三明市布署水电站在线监控项目建设</w:t>
      </w:r>
      <w:r>
        <w:rPr>
          <w:rFonts w:hint="eastAsia"/>
        </w:rPr>
        <w:br/>
      </w:r>
      <w:r>
        <w:rPr>
          <w:rFonts w:hint="eastAsia"/>
        </w:rPr>
        <w:t>　　　　三、福建水电资产拟注入华电</w:t>
      </w:r>
      <w:r>
        <w:rPr>
          <w:rFonts w:hint="eastAsia"/>
        </w:rPr>
        <w:br/>
      </w:r>
      <w:r>
        <w:rPr>
          <w:rFonts w:hint="eastAsia"/>
        </w:rPr>
        <w:t>　　第二节 2020-2025年福建省水电行业运行动态分析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一、福建小水电上网电价浅析</w:t>
      </w:r>
      <w:r>
        <w:rPr>
          <w:rFonts w:hint="eastAsia"/>
        </w:rPr>
        <w:br/>
      </w:r>
      <w:r>
        <w:rPr>
          <w:rFonts w:hint="eastAsia"/>
        </w:rPr>
        <w:t>　　　　二、2025年福建水电发电量创新高</w:t>
      </w:r>
      <w:r>
        <w:rPr>
          <w:rFonts w:hint="eastAsia"/>
        </w:rPr>
        <w:br/>
      </w:r>
      <w:r>
        <w:rPr>
          <w:rFonts w:hint="eastAsia"/>
        </w:rPr>
        <w:t>　　　　三、福建建瓯市小水电开发现状浅析</w:t>
      </w:r>
      <w:r>
        <w:rPr>
          <w:rFonts w:hint="eastAsia"/>
        </w:rPr>
        <w:br/>
      </w:r>
      <w:r>
        <w:rPr>
          <w:rFonts w:hint="eastAsia"/>
        </w:rPr>
        <w:t>　　第三节 2020-2025年福建省水电行业发展存在问题分析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2020-2025年中国水力发电行业规模以上企业经济运行数据监测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2020-2025年中国水力发电行业数据监测回顾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2020-2025年中国水力发电行业投资价值测算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四、未来5年水力发电盈利能力预测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2020-2025年中国水力发电行业产销率调查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四、未来5年水力发电产品产销预测</w:t>
      </w:r>
      <w:r>
        <w:rPr>
          <w:rFonts w:hint="eastAsia"/>
        </w:rPr>
        <w:br/>
      </w:r>
      <w:r>
        <w:rPr>
          <w:rFonts w:hint="eastAsia"/>
        </w:rPr>
        <w:t>　　第四节 2020-2025年水力发电出口交货值数据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2020-2025年中国水力发电所属行业产量数据统计分析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2020-2025年全国水力发电产量数据分析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一、2020-2025年全国水力发电产量数据</w:t>
      </w:r>
      <w:r>
        <w:rPr>
          <w:rFonts w:hint="eastAsia"/>
        </w:rPr>
        <w:br/>
      </w:r>
      <w:r>
        <w:rPr>
          <w:rFonts w:hint="eastAsia"/>
        </w:rPr>
        <w:t>　　　　二、2020-2025年重点省市水力发电产量数据</w:t>
      </w:r>
      <w:r>
        <w:rPr>
          <w:rFonts w:hint="eastAsia"/>
        </w:rPr>
        <w:br/>
      </w:r>
      <w:r>
        <w:rPr>
          <w:rFonts w:hint="eastAsia"/>
        </w:rPr>
        <w:t>　　第二节 2025年全国水力发电产量数据分析（数据均可更新至最新月份）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一、2025年全国水力发电产量数据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二、2025年重点省市水力发电产量数据</w:t>
      </w:r>
      <w:r>
        <w:rPr>
          <w:rFonts w:hint="eastAsia"/>
        </w:rPr>
        <w:br/>
      </w:r>
      <w:r>
        <w:rPr>
          <w:rFonts w:hint="eastAsia"/>
        </w:rPr>
        <w:t>　　第三节 全国水力发电产量增长性分析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2020-2025年小水电技术分析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2020-2025年小水电站计算机监控技术系统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2020-2025年农村水电站自动化分析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2020-2025年水电勘察项目管理分析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福建水口发电有限公司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福建棉花滩水电开发有限公司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闽东水电开发有限公司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福建省尤溪流域水电开发有限责任公司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福建省诏安县供电有限公司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福建省金湖电力有限责任公司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中电（福建）电力开发有限公司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福建闽兴水电有限公司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福建汇华集团有限公司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2025-2031年福建水电行业投融资分析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中^智林^2025-2031年福建水电行业发展前景预测分析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一、福建未来水电开发的条件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二、2025-2031年福建水电行业前景展望</w:t>
      </w:r>
      <w:r>
        <w:rPr>
          <w:rFonts w:hint="eastAsia"/>
        </w:rPr>
        <w:br/>
      </w:r>
      <w:r>
        <w:rPr>
          <w:rFonts w:hint="eastAsia"/>
        </w:rPr>
        <w:t>　　　　三、福建省水电行业发展规划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四、未来福建省水电开发重点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2020-2025年中国水力发电行业投资资产增长性分析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2020-2025年全国水力发电产量数据</w:t>
      </w:r>
      <w:r>
        <w:rPr>
          <w:rFonts w:hint="eastAsia"/>
        </w:rPr>
        <w:br/>
      </w:r>
      <w:r>
        <w:rPr>
          <w:rFonts w:hint="eastAsia"/>
        </w:rPr>
        <w:t>　　图表 2020-2025年重点省市水力发电产量数据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da8d6bc0489c" w:history="1">
        <w:r>
          <w:rPr>
            <w:rStyle w:val="Hyperlink"/>
          </w:rPr>
          <w:t>中国水电行业现状调研与发展趋势分析报告（2025-2031年）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0da8d6bc0489c" w:history="1">
        <w:r>
          <w:rPr>
            <w:rStyle w:val="Hyperlink"/>
          </w:rPr>
          <w:t>https://www.20087.com/5/93/ShuiDianDeFaZhanQuShi.html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热点：装修水电图片、水电装修报价明细表、水电知识大全、水电安装、自己装修水电的步骤、水电工修理漏水电话、水电装修报价明细表、水电十四局、水电费收费标准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d424ead7405e" w:history="1">
      <w:r>
        <w:rPr>
          <w:rStyle w:val="Hyperlink"/>
        </w:rPr>
        <w:t>中国水电行业现状调研与发展趋势分析报告（2025-2031年）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uiDianDeFaZhanQuShi.html" TargetMode="External" Id="R97e0da8d6bc0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uiDianDeFaZhanQuShi.html" TargetMode="External" Id="R1764d424ead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2025-03-03T08:09:00Z</dcterms:created>
  <dcterms:modified xsi:type="dcterms:W3CDTF">2025-03-03T09:09:00Z</dcterms:modified>
  <dc:subject>中国水电行业现状调研与发展趋势分析报告（2025-2031年）</dc:subject>
  <dc:title>中国水电行业现状调研与发展趋势分析报告（2025-2031年）</dc:title>
  <cp:keywords>中国水电行业现状调研与发展趋势分析报告（2025-2031年）</cp:keywords>
  <dc:description>中国水电行业现状调研与发展趋势分析报告（2025-2031年）</dc:description>
</cp:coreProperties>
</file>