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822cdc5140a1" w:history="1">
              <w:r>
                <w:rPr>
                  <w:rStyle w:val="Hyperlink"/>
                </w:rPr>
                <w:t>中国液晶材料行业市场调查研究及发展趋势预测报告（2025年版）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822cdc5140a1" w:history="1">
              <w:r>
                <w:rPr>
                  <w:rStyle w:val="Hyperlink"/>
                </w:rPr>
                <w:t>中国液晶材料行业市场调查研究及发展趋势预测报告（2025年版）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822cdc5140a1" w:history="1">
                <w:r>
                  <w:rPr>
                    <w:rStyle w:val="Hyperlink"/>
                  </w:rPr>
                  <w:t>https://www.20087.com/M_NengYuanKuangChan/37/YeJingCaiLiaoWeiLaiFaZhanQuShi.html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（LCD）的核心组成部分，随着显示技术的发展，液晶材料的需求持续增长。近年来，随着高分辨率、宽色域显示技术的进步，对液晶材料的性能要求也越来越高。同时，液晶材料的研发正朝着提高响应速度、拓宽视角角度等方向努力，以适应不同类型的显示应用需求。</w:t>
      </w:r>
      <w:r>
        <w:rPr>
          <w:rFonts w:hint="eastAsia"/>
        </w:rPr>
        <w:br/>
      </w:r>
      <w:r>
        <w:rPr>
          <w:rFonts w:hint="eastAsia"/>
        </w:rPr>
        <w:t>　　未来，液晶材料的发展将更加注重性能提升和技术创新。随着柔性显示、量子点显示等新型显示技术的发展，液晶材料将需要具备更好的兼容性和适应性。同时，通过分子结构设计和合成工艺的改进，液晶材料将实现更快的响应速度、更宽的视角以及更高的对比度。此外，随着可持续发展理念的普及，开发环境友好型液晶材料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9822cdc5140a1" w:history="1">
        <w:r>
          <w:rPr>
            <w:rStyle w:val="Hyperlink"/>
          </w:rPr>
          <w:t>中国液晶材料行业市场调查研究及发展趋势预测报告（2025年版）</w:t>
        </w:r>
      </w:hyperlink>
      <w:r>
        <w:rPr>
          <w:rFonts w:hint="eastAsia"/>
        </w:rPr>
        <w:t>》依托多年行业监测数据，结合液晶材料行业现状与未来前景，系统分析了液晶材料市场需求、市场规模、产业链结构、价格机制及细分市场特征。报告对液晶材料市场前景进行了客观评估，预测了液晶材料行业发展趋势，并详细解读了品牌竞争格局、市场集中度及重点企业的运营表现。此外，报告通过SWOT分析识别了液晶材料行业机遇与潜在风险，为投资者和决策者提供了科学、规范的战略建议，助力把握液晶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六、贸易战对液晶材料行业影响分析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液晶材料行业发展的“波特五力模型”分析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影响液晶材料行业发展的主要因素分析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2025年我国液晶材料区域结构分析</w:t>
      </w:r>
      <w:r>
        <w:rPr>
          <w:rFonts w:hint="eastAsia"/>
        </w:rPr>
        <w:br/>
      </w:r>
      <w:r>
        <w:rPr>
          <w:rFonts w:hint="eastAsia"/>
        </w:rPr>
        <w:t>　　第三节 中国液晶材料区域市场规模分析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中国液晶材料需求与消费状况分析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中国液晶材料消费者消费偏好调查分析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中国液晶材料消费者对其价格的敏感度分析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当前我国液晶材料技术发展现状</w:t>
      </w:r>
      <w:r>
        <w:rPr>
          <w:rFonts w:hint="eastAsia"/>
        </w:rPr>
        <w:br/>
      </w:r>
      <w:r>
        <w:rPr>
          <w:rFonts w:hint="eastAsia"/>
        </w:rPr>
        <w:t>　　第二节 我国液晶材料产品技术成熟度分析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中外液晶材料技术差距及产生差距的主要原因分析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提高我国液晶材料技术的对策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中外主要液晶材料生产商生产设备配置对比分析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我国液晶材料产品研发、设计发展趋势分析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我国液晶材料行业竞争格局分析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液晶材料行业历史竞争格局综述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一、液晶材料行业集中度分析</w:t>
      </w:r>
      <w:r>
        <w:rPr>
          <w:rFonts w:hint="eastAsia"/>
        </w:rPr>
        <w:br/>
      </w:r>
      <w:r>
        <w:rPr>
          <w:rFonts w:hint="eastAsia"/>
        </w:rPr>
        <w:t>　　　　二、液晶材料行业竞争程度</w:t>
      </w:r>
      <w:r>
        <w:rPr>
          <w:rFonts w:hint="eastAsia"/>
        </w:rPr>
        <w:br/>
      </w:r>
      <w:r>
        <w:rPr>
          <w:rFonts w:hint="eastAsia"/>
        </w:rPr>
        <w:t>　　第二节 液晶材料行业企业竞争状况分析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2025-2031年我国液晶材料行业竞争格局展望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国内外液晶材料重点企业分析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深圳市深纺乐凯光电子材料有限公司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深圳南玻显示器件科技有限公司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2025-2031年我国液晶材料行业产量预测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2025-2031年我国液晶材料行业消费量预测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2025-2031年我国液晶材料行业产值预测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2025-2031年我国液晶材料行业销售收入预测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我国液晶材料行业投资价值与投资策略分析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液晶材料行业投资价值分析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二、液晶材料行业盈利能力预测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液晶材料行业投资风险分析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中.智.林－液晶材料行业投资策略分析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2020-2025年中国GDP增长率变化趋势图</w:t>
      </w:r>
      <w:r>
        <w:rPr>
          <w:rFonts w:hint="eastAsia"/>
        </w:rPr>
        <w:br/>
      </w:r>
      <w:r>
        <w:rPr>
          <w:rFonts w:hint="eastAsia"/>
        </w:rPr>
        <w:t>　　图表 3 2025年我国三各产业增加值比较</w:t>
      </w:r>
      <w:r>
        <w:rPr>
          <w:rFonts w:hint="eastAsia"/>
        </w:rPr>
        <w:br/>
      </w:r>
      <w:r>
        <w:rPr>
          <w:rFonts w:hint="eastAsia"/>
        </w:rPr>
        <w:t>　　图表 4 2020-2025年中国城镇居民可支配收入增长变化趋势图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2020-2025年中国农村居民人均纯收入增长变化趋势图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2020-2025年我国固定资产总额变化趋势图</w:t>
      </w:r>
      <w:r>
        <w:rPr>
          <w:rFonts w:hint="eastAsia"/>
        </w:rPr>
        <w:br/>
      </w:r>
      <w:r>
        <w:rPr>
          <w:rFonts w:hint="eastAsia"/>
        </w:rPr>
        <w:t>　　图表 7 人民币汇率变化走势图</w:t>
      </w:r>
      <w:r>
        <w:rPr>
          <w:rFonts w:hint="eastAsia"/>
        </w:rPr>
        <w:br/>
      </w:r>
      <w:r>
        <w:rPr>
          <w:rFonts w:hint="eastAsia"/>
        </w:rPr>
        <w:t>　　图表 8 2025年人口数及其构成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2020-2025年我国人口数量变化</w:t>
      </w:r>
      <w:r>
        <w:rPr>
          <w:rFonts w:hint="eastAsia"/>
        </w:rPr>
        <w:br/>
      </w:r>
      <w:r>
        <w:rPr>
          <w:rFonts w:hint="eastAsia"/>
        </w:rPr>
        <w:t>　　图表 10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11 2025年我国液晶材料行业职工学历结构图</w:t>
      </w:r>
      <w:r>
        <w:rPr>
          <w:rFonts w:hint="eastAsia"/>
        </w:rPr>
        <w:br/>
      </w:r>
      <w:r>
        <w:rPr>
          <w:rFonts w:hint="eastAsia"/>
        </w:rPr>
        <w:t>　　图表 12 2025年我国液晶材料行业管理人员学历结构图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13 2020-2025年中国液晶材料市场规模变化</w:t>
      </w:r>
      <w:r>
        <w:rPr>
          <w:rFonts w:hint="eastAsia"/>
        </w:rPr>
        <w:br/>
      </w:r>
      <w:r>
        <w:rPr>
          <w:rFonts w:hint="eastAsia"/>
        </w:rPr>
        <w:t>　　图表 14 2020-2025年中国液晶材料市场规模变化趋势图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15 2025年中国液晶材料市场销售收入区域分布图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16 2020-2025年东北地区液晶材料市场规模变化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17 2020-2025年东北地区液晶材料市场规模变化趋势图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2020-2025年华北地区液晶材料市场规模变化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19 2020-2025年华北地区液晶材料市场规模变化趋势图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2020-2025年华东地区液晶材料市场规模变化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21 2020-2025年华东地区液晶材料市场规模变化趋势图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2020-2025年华中地区液晶材料市场规模变化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23 2020-2025年华中地区液晶材料市场规模变化趋势图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25 2020-2025年华南地区液晶材料市场规模变化趋势图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27 2020-2025年西部地区液晶材料市场规模变化趋势图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2020-2025年中国液晶材料产量统计</w:t>
      </w:r>
      <w:r>
        <w:rPr>
          <w:rFonts w:hint="eastAsia"/>
        </w:rPr>
        <w:br/>
      </w:r>
      <w:r>
        <w:rPr>
          <w:rFonts w:hint="eastAsia"/>
        </w:rPr>
        <w:t>　　图表 29 2020-2025年中国液晶材料消费量统计</w:t>
      </w:r>
      <w:r>
        <w:rPr>
          <w:rFonts w:hint="eastAsia"/>
        </w:rPr>
        <w:br/>
      </w:r>
      <w:r>
        <w:rPr>
          <w:rFonts w:hint="eastAsia"/>
        </w:rPr>
        <w:t>　　图表 30 2020-2025年我国液晶材料进口量比较分析</w:t>
      </w:r>
      <w:r>
        <w:rPr>
          <w:rFonts w:hint="eastAsia"/>
        </w:rPr>
        <w:br/>
      </w:r>
      <w:r>
        <w:rPr>
          <w:rFonts w:hint="eastAsia"/>
        </w:rPr>
        <w:t>　　图表 31 2020-2025年我国液晶材料进口量及增长率变化图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32 2020-2025年我国液晶材料出口量比较分析</w:t>
      </w:r>
      <w:r>
        <w:rPr>
          <w:rFonts w:hint="eastAsia"/>
        </w:rPr>
        <w:br/>
      </w:r>
      <w:r>
        <w:rPr>
          <w:rFonts w:hint="eastAsia"/>
        </w:rPr>
        <w:t>　　图表 33 2020-2025年我国液晶材料出口量及增长率变化图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34 2025-2031年我国液晶材料进口量预测表单位：千克</w:t>
      </w:r>
      <w:r>
        <w:rPr>
          <w:rFonts w:hint="eastAsia"/>
        </w:rPr>
        <w:br/>
      </w:r>
      <w:r>
        <w:rPr>
          <w:rFonts w:hint="eastAsia"/>
        </w:rPr>
        <w:t>　　图表 35 2025-2031年中国液晶材料进口量预测图</w:t>
      </w:r>
      <w:r>
        <w:rPr>
          <w:rFonts w:hint="eastAsia"/>
        </w:rPr>
        <w:br/>
      </w:r>
      <w:r>
        <w:rPr>
          <w:rFonts w:hint="eastAsia"/>
        </w:rPr>
        <w:t>　　图表 36 2025-2031年我国液晶材料出口量预测表</w:t>
      </w:r>
      <w:r>
        <w:rPr>
          <w:rFonts w:hint="eastAsia"/>
        </w:rPr>
        <w:br/>
      </w:r>
      <w:r>
        <w:rPr>
          <w:rFonts w:hint="eastAsia"/>
        </w:rPr>
        <w:t>　　图表 37 2025-2031年中国液晶材料出口量预测图</w:t>
      </w:r>
      <w:r>
        <w:rPr>
          <w:rFonts w:hint="eastAsia"/>
        </w:rPr>
        <w:br/>
      </w:r>
      <w:r>
        <w:rPr>
          <w:rFonts w:hint="eastAsia"/>
        </w:rPr>
        <w:t>　　图表 38 芜湖长信科技股份有限公司财务数据分析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39 西安瑞联近代电子材料有限责任公司财务数据分析</w:t>
      </w:r>
      <w:r>
        <w:rPr>
          <w:rFonts w:hint="eastAsia"/>
        </w:rPr>
        <w:br/>
      </w:r>
      <w:r>
        <w:rPr>
          <w:rFonts w:hint="eastAsia"/>
        </w:rPr>
        <w:t>　　图表 40 中国洛阳浮法玻璃集团有限责任公司财务数据分析</w:t>
      </w:r>
      <w:r>
        <w:rPr>
          <w:rFonts w:hint="eastAsia"/>
        </w:rPr>
        <w:br/>
      </w:r>
      <w:r>
        <w:rPr>
          <w:rFonts w:hint="eastAsia"/>
        </w:rPr>
        <w:t>　　图表 41 深圳莱宝高科技股份有限公司财务数据分析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42 佛山纬达光电材料有限公司财务数据分析</w:t>
      </w:r>
      <w:r>
        <w:rPr>
          <w:rFonts w:hint="eastAsia"/>
        </w:rPr>
        <w:br/>
      </w:r>
      <w:r>
        <w:rPr>
          <w:rFonts w:hint="eastAsia"/>
        </w:rPr>
        <w:t>　　图表 43 深圳市深纺乐凯光电子材料有限公司财务数据分析</w:t>
      </w:r>
      <w:r>
        <w:rPr>
          <w:rFonts w:hint="eastAsia"/>
        </w:rPr>
        <w:br/>
      </w:r>
      <w:r>
        <w:rPr>
          <w:rFonts w:hint="eastAsia"/>
        </w:rPr>
        <w:t>　　图表 44 宜昌劲森照明电子有限公司财务数据分析</w:t>
      </w:r>
      <w:r>
        <w:rPr>
          <w:rFonts w:hint="eastAsia"/>
        </w:rPr>
        <w:br/>
      </w:r>
      <w:r>
        <w:rPr>
          <w:rFonts w:hint="eastAsia"/>
        </w:rPr>
        <w:t>　　图表 45 深圳南玻显示器件科技有限公司财务数据分析</w:t>
      </w:r>
      <w:r>
        <w:rPr>
          <w:rFonts w:hint="eastAsia"/>
        </w:rPr>
        <w:br/>
      </w:r>
      <w:r>
        <w:rPr>
          <w:rFonts w:hint="eastAsia"/>
        </w:rPr>
        <w:t>　　图表 46 2025-2031年我国液晶材料行业产量预测</w:t>
      </w:r>
      <w:r>
        <w:rPr>
          <w:rFonts w:hint="eastAsia"/>
        </w:rPr>
        <w:br/>
      </w:r>
      <w:r>
        <w:rPr>
          <w:rFonts w:hint="eastAsia"/>
        </w:rPr>
        <w:t>　　图表 47 2025-2031年我国液晶材料行业消费量预测</w:t>
      </w:r>
      <w:r>
        <w:rPr>
          <w:rFonts w:hint="eastAsia"/>
        </w:rPr>
        <w:br/>
      </w:r>
      <w:r>
        <w:rPr>
          <w:rFonts w:hint="eastAsia"/>
        </w:rPr>
        <w:t>　　图表 48 2025-2031年我国液晶材料行业产值预测</w:t>
      </w:r>
      <w:r>
        <w:rPr>
          <w:rFonts w:hint="eastAsia"/>
        </w:rPr>
        <w:br/>
      </w:r>
      <w:r>
        <w:rPr>
          <w:rFonts w:hint="eastAsia"/>
        </w:rPr>
        <w:t>　　图表 49 2025-2031年我国液晶材料行业销售收入预测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822cdc5140a1" w:history="1">
        <w:r>
          <w:rPr>
            <w:rStyle w:val="Hyperlink"/>
          </w:rPr>
          <w:t>中国液晶材料行业市场调查研究及发展趋势预测报告（2025年版）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822cdc5140a1" w:history="1">
        <w:r>
          <w:rPr>
            <w:rStyle w:val="Hyperlink"/>
          </w:rPr>
          <w:t>https://www.20087.com/M_NengYuanKuangChan/37/YeJingCaiLiaoWeiLaiFaZhanQuShi.html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ea45ae9d84583" w:history="1">
      <w:r>
        <w:rPr>
          <w:rStyle w:val="Hyperlink"/>
        </w:rPr>
        <w:t>中国液晶材料行业市场调查研究及发展趋势预测报告（2025年版）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YeJingCaiLiaoWeiLaiFaZhanQuShi.html" TargetMode="External" Id="Re239822cdc5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YeJingCaiLiaoWeiLaiFaZhanQuShi.html" TargetMode="External" Id="R671ea45ae9d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2025-08-11T06:14:00Z</dcterms:created>
  <dcterms:modified xsi:type="dcterms:W3CDTF">2025-08-11T07:14:00Z</dcterms:modified>
  <dc:subject>中国液晶材料行业市场调查研究及发展趋势预测报告（2025年版）</dc:subject>
  <dc:title>中国液晶材料行业市场调查研究及发展趋势预测报告（2025年版）</dc:title>
  <cp:keywords>中国液晶材料行业市场调查研究及发展趋势预测报告（2025年版）</cp:keywords>
  <dc:description>中国液晶材料行业市场调查研究及发展趋势预测报告（2025年版）</dc:description>
</cp:coreProperties>
</file>