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831b09e724ee2" w:history="1">
              <w:r>
                <w:rPr>
                  <w:rStyle w:val="Hyperlink"/>
                </w:rPr>
                <w:t>中国水利工程建设行业现状与行业前景分析报告（2024-2030年）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831b09e724ee2" w:history="1">
              <w:r>
                <w:rPr>
                  <w:rStyle w:val="Hyperlink"/>
                </w:rPr>
                <w:t>中国水利工程建设行业现状与行业前景分析报告（2024-2030年）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831b09e724ee2" w:history="1">
                <w:r>
                  <w:rPr>
                    <w:rStyle w:val="Hyperlink"/>
                  </w:rPr>
                  <w:t>https://www.20087.com/7/33/ShuiLiGongChengJianSheHangYeQianJing.html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建设是国家基础设施建设的重要组成部分，近年来随着气候变化的挑战和水资源管理的紧迫性，市场需求持续增长。目前，水利工程建设正朝着智慧水利、生态水利、安全水利方向发展。智慧水利体现在利用物联网、大数据、人工智能技术，实现水资源的精准调度和高效利用；生态水利则意味着在水利工程规划、设计、施工中融入生态理念，如湿地修复、生态流量保障，保护和恢复水生态系统；安全水利则体现在加强水利工程的安全监测和应急管理，如洪水预警、溃坝风险评估，保障人民生命财产安全。</w:t>
      </w:r>
      <w:r>
        <w:rPr>
          <w:rFonts w:hint="eastAsia"/>
        </w:rPr>
        <w:br/>
      </w:r>
      <w:r>
        <w:rPr>
          <w:rFonts w:hint="eastAsia"/>
        </w:rPr>
        <w:t>　　未来，水利工程建设的发展趋势将更多地关注综合防灾和跨区域合作。综合防灾，如构建流域防洪减灾体系，通过水库联合调度、堤防加固、非工程措施等手段，提高抵御极端天气事件的能力；跨区域合作则意味着加强流域上下游、左右岸、干支流的协调配合，通过建立水资源分配机制、生态补偿制度，实现水资源的公平合理利用。此外，随着全球气候变化和人口增长的挑战，水利工程建设将更加注重水资源的可持续管理和国际经验借鉴，推动行业向智慧水利、生态水利、安全水利、综合防灾、跨区域合作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831b09e724ee2" w:history="1">
        <w:r>
          <w:rPr>
            <w:rStyle w:val="Hyperlink"/>
          </w:rPr>
          <w:t>中国水利工程建设行业现状与行业前景分析报告（2024-2030年）</w:t>
        </w:r>
      </w:hyperlink>
      <w:r>
        <w:rPr>
          <w:rFonts w:hint="eastAsia"/>
        </w:rPr>
        <w:t>》在多年水利工程建设行业研究结论的基础上，结合中国水利工程建设行业市场的发展现状，通过资深研究团队对水利工程建设市场各类资讯进行整理分析，并依托国家权威数据资源和长期市场监测的数据库，对水利工程建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e831b09e724ee2" w:history="1">
        <w:r>
          <w:rPr>
            <w:rStyle w:val="Hyperlink"/>
          </w:rPr>
          <w:t>中国水利工程建设行业现状与行业前景分析报告（2024-2030年）</w:t>
        </w:r>
      </w:hyperlink>
      <w:r>
        <w:rPr>
          <w:rFonts w:hint="eastAsia"/>
        </w:rPr>
        <w:t>可以帮助投资者准确把握水利工程建设行业的市场现状，为投资者进行投资作出水利工程建设行业前景预判，挖掘水利工程建设行业投资价值，同时提出水利工程建设行业投资策略、营销策略等方面的建议。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水利工程建设产业概述</w:t>
      </w:r>
      <w:r>
        <w:rPr>
          <w:rFonts w:hint="eastAsia"/>
        </w:rPr>
        <w:br/>
      </w:r>
      <w:r>
        <w:rPr>
          <w:rFonts w:hint="eastAsia"/>
        </w:rPr>
        <w:t>　　第一节 水利工程建设定义</w:t>
      </w:r>
      <w:r>
        <w:rPr>
          <w:rFonts w:hint="eastAsia"/>
        </w:rPr>
        <w:br/>
      </w:r>
      <w:r>
        <w:rPr>
          <w:rFonts w:hint="eastAsia"/>
        </w:rPr>
        <w:t>　　第二节 水利工程建设行业特点</w:t>
      </w:r>
      <w:r>
        <w:rPr>
          <w:rFonts w:hint="eastAsia"/>
        </w:rPr>
        <w:br/>
      </w:r>
      <w:r>
        <w:rPr>
          <w:rFonts w:hint="eastAsia"/>
        </w:rPr>
        <w:t>　　第三节 水利工程建设产业链分析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2023-2024年中国水利工程建设行业运行环境分析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中国水利工程建设产业政策环境分析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二、水利工程建设行业主要法规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三、主要水利工程建设产业政策</w:t>
      </w:r>
      <w:r>
        <w:rPr>
          <w:rFonts w:hint="eastAsia"/>
        </w:rPr>
        <w:br/>
      </w:r>
      <w:r>
        <w:rPr>
          <w:rFonts w:hint="eastAsia"/>
        </w:rPr>
        <w:t>　　第三节 中国水利工程建设产业社会环境分析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国外水利工程建设行业发展态势分析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国外水利工程建设市场发展现状分析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国外主要国家水利工程建设市场现状</w:t>
      </w:r>
      <w:r>
        <w:rPr>
          <w:rFonts w:hint="eastAsia"/>
        </w:rPr>
        <w:br/>
      </w:r>
      <w:r>
        <w:rPr>
          <w:rFonts w:hint="eastAsia"/>
        </w:rPr>
        <w:t>　　第三节 国外水利工程建设行业发展趋势预测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2019-2024年中国水利工程建设行业规模情况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一、水利工程建设行业市场规模情况分析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二、水利工程建设行业单位规模情况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三、水利工程建设行业人员规模情况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2019-2024年中国水利工程建设行业财务能力分析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2023-2024年中国水利工程建设行业热点动态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2024年中国水利工程建设行业面临的挑战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中国重点地区水利工程建设行业市场调研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重点地区（一）水利工程建设市场调研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重点地区（二）水利工程建设市场调研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重点地区（三）水利工程建设市场调研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重点地区（四）水利工程建设市场调研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重点地区（五）水利工程建设市场调研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国内水利工程建设行业价格走势预测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一、水利工程建设行业客户偏好调查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四、水利工程建设行业客户消费理念调研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2024年水利工程建设行业集中度分析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一、水利工程建设市场集中度分析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二、水利工程建设企业集中度分析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2023-2024年水利工程建设行业竞争格局分析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水利工程建设市场策略分析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一、水利工程建设价格策略分析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二、水利工程建设渠道策略分析</w:t>
      </w:r>
      <w:r>
        <w:rPr>
          <w:rFonts w:hint="eastAsia"/>
        </w:rPr>
        <w:br/>
      </w:r>
      <w:r>
        <w:rPr>
          <w:rFonts w:hint="eastAsia"/>
        </w:rPr>
        <w:t>　　第二节 水利工程建设销售策略分析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提高水利工程建设企业竞争力的策略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一、提高中国水利工程建设企业核心竞争力的对策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二、水利工程建设企业提升竞争力的主要方向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三、影响水利工程建设企业核心竞争力的因素及提升途径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四、提高水利工程建设企业竞争力的策略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水利工程建设行业SWOT模型分析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一、水利工程建设行业优势分析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二、水利工程建设行业劣势分析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三、水利工程建设行业机会分析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四、水利工程建设行业风险分析</w:t>
      </w:r>
      <w:r>
        <w:rPr>
          <w:rFonts w:hint="eastAsia"/>
        </w:rPr>
        <w:br/>
      </w:r>
      <w:r>
        <w:rPr>
          <w:rFonts w:hint="eastAsia"/>
        </w:rPr>
        <w:t>　　第二节 水利工程建设行业投资风险及控制策略分析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2024-2030年中国水利工程建设行业投资潜力及发展趋势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2024-2030年水利工程建设行业投资潜力分析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一、水利工程建设行业重点可投资领域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二、水利工程建设行业目标市场需求潜力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三、水利工程建设行业投资潜力综合评判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[^中^智^林^]2024-2030年中国水利工程建设行业发展趋势分析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一、2024年水利工程建设市场前景分析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二、2024年水利工程建设发展趋势预测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三、2024-2030年我国水利工程建设行业发展剖析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五、未来水利工程建设行业发展变局剖析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水利工程建设行业历程</w:t>
      </w:r>
      <w:r>
        <w:rPr>
          <w:rFonts w:hint="eastAsia"/>
        </w:rPr>
        <w:br/>
      </w:r>
      <w:r>
        <w:rPr>
          <w:rFonts w:hint="eastAsia"/>
        </w:rPr>
        <w:t>　　图表 水利工程建设行业生命周期</w:t>
      </w:r>
      <w:r>
        <w:rPr>
          <w:rFonts w:hint="eastAsia"/>
        </w:rPr>
        <w:br/>
      </w:r>
      <w:r>
        <w:rPr>
          <w:rFonts w:hint="eastAsia"/>
        </w:rPr>
        <w:t>　　图表 水利工程建设行业产业链分析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2024-2030年中国水利工程建设行业市场容量预测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2024-2030年中国水利工程建设行业市场规模预测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2024-2030年中国水利工程建设市场前景分析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2024-2030年中国水利工程建设行业发展趋势预测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831b09e724ee2" w:history="1">
        <w:r>
          <w:rPr>
            <w:rStyle w:val="Hyperlink"/>
          </w:rPr>
          <w:t>中国水利工程建设行业现状与行业前景分析报告（2024-2030年）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831b09e724ee2" w:history="1">
        <w:r>
          <w:rPr>
            <w:rStyle w:val="Hyperlink"/>
          </w:rPr>
          <w:t>https://www.20087.com/7/33/ShuiLiGongChengJianSheHangYeQianJing.html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e3657e26f40c7" w:history="1">
      <w:r>
        <w:rPr>
          <w:rStyle w:val="Hyperlink"/>
        </w:rPr>
        <w:t>中国水利工程建设行业现状与行业前景分析报告（2024-2030年）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uiLiGongChengJianSheHangYeQianJing.html" TargetMode="External" Id="R19e831b09e72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uiLiGongChengJianSheHangYeQianJing.html" TargetMode="External" Id="Recbe3657e26f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2024-02-22T07:16:00Z</dcterms:created>
  <dcterms:modified xsi:type="dcterms:W3CDTF">2024-02-22T08:16:00Z</dcterms:modified>
  <dc:subject>中国水利工程建设行业现状与行业前景分析报告（2024-2030年）</dc:subject>
  <dc:title>中国水利工程建设行业现状与行业前景分析报告（2024-2030年）</dc:title>
  <cp:keywords>中国水利工程建设行业现状与行业前景分析报告（2024-2030年）</cp:keywords>
  <dc:description>中国水利工程建设行业现状与行业前景分析报告（2024-2030年）</dc:description>
</cp:coreProperties>
</file>