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857fd6b0b4985" w:history="1">
              <w:r>
                <w:rPr>
                  <w:rStyle w:val="Hyperlink"/>
                </w:rPr>
                <w:t>2024-2030年中国PCTG材料市场深度调查研究与发展趋势分析报告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857fd6b0b4985" w:history="1">
              <w:r>
                <w:rPr>
                  <w:rStyle w:val="Hyperlink"/>
                </w:rPr>
                <w:t>2024-2030年中国PCTG材料市场深度调查研究与发展趋势分析报告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857fd6b0b4985" w:history="1">
                <w:r>
                  <w:rPr>
                    <w:rStyle w:val="Hyperlink"/>
                  </w:rPr>
                  <w:t>https://www.20087.com/8/93/PCTGCaiLiaoChanYeXianZhuangYuFaZ.html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G（聚对苯二甲酸丁二醇酯共聚物）是一种具有优良透明度、耐化学性和抗冲击性的热塑性塑料。近年来，随着食品包装、医疗器械和电子消费品等领域对高性能材料需求的增长，PCTG材料的应用范围不断扩大。PCTG不仅具有类似玻璃的透明度，而且具有更好的加工性和安全性，使其成为许多应用场景的理想选择。此外，PCTG还具有较好的阻隔性能，可以有效延长食品和饮料的保质期。</w:t>
      </w:r>
      <w:r>
        <w:rPr>
          <w:rFonts w:hint="eastAsia"/>
        </w:rPr>
        <w:br/>
      </w:r>
      <w:r>
        <w:rPr>
          <w:rFonts w:hint="eastAsia"/>
        </w:rPr>
        <w:t>　　未来，PCTG材料的发展将更加注重可持续性和多功能性。一方面，随着环保意识的提高，PCTG材料将朝着更易于回收和生物降解的方向发展，以减少对环境的影响。另一方面，通过改进配方和加工工艺，PCTG将能够实现更高的阻隔性能和更低的气味释放，满足更高标准的食品接触安全要求。此外，随着3D打印技术的进步，PCTG材料将有可能被开发用于增材制造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857fd6b0b4985" w:history="1">
        <w:r>
          <w:rPr>
            <w:rStyle w:val="Hyperlink"/>
          </w:rPr>
          <w:t>2024-2030年中国PCTG材料市场深度调查研究与发展趋势分析报告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PCTG材料产业链。PCTG材料报告详细分析了市场竞争格局，聚焦了重点企业及品牌影响力，并对价格机制和PCTG材料细分市场特征进行了探讨。此外，报告还对市场前景进行了展望，预测了行业发展趋势，并就潜在的风险与机遇提供了专业的见解。PCTG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中国PCTG材料概述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国外PCTG材料市场发展概况</w:t>
      </w:r>
      <w:r>
        <w:rPr>
          <w:rFonts w:hint="eastAsia"/>
        </w:rPr>
        <w:br/>
      </w:r>
      <w:r>
        <w:rPr>
          <w:rFonts w:hint="eastAsia"/>
        </w:rPr>
        <w:t>　　第一节 全球PCTG材料市场分析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中国PCTG材料环境分析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中国PCTG材料技术发展分析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一、当前中国PCTG材料技术发展现况分析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二、中国PCTG材料技术成熟度分析</w:t>
      </w:r>
      <w:r>
        <w:rPr>
          <w:rFonts w:hint="eastAsia"/>
        </w:rPr>
        <w:br/>
      </w:r>
      <w:r>
        <w:rPr>
          <w:rFonts w:hint="eastAsia"/>
        </w:rPr>
        <w:t>　　　　三、中外PCTG材料技术差距及其主要因素分析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四、提高中国PCTG材料技术的策略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PCTG材料市场特性分析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集中度PCTG材料及预测</w:t>
      </w:r>
      <w:r>
        <w:rPr>
          <w:rFonts w:hint="eastAsia"/>
        </w:rPr>
        <w:br/>
      </w:r>
      <w:r>
        <w:rPr>
          <w:rFonts w:hint="eastAsia"/>
        </w:rPr>
        <w:t>　　第二节 SWOTPCTG材料及预测</w:t>
      </w:r>
      <w:r>
        <w:rPr>
          <w:rFonts w:hint="eastAsia"/>
        </w:rPr>
        <w:br/>
      </w:r>
      <w:r>
        <w:rPr>
          <w:rFonts w:hint="eastAsia"/>
        </w:rPr>
        <w:t>　　　　一、优势PCTG材料</w:t>
      </w:r>
      <w:r>
        <w:rPr>
          <w:rFonts w:hint="eastAsia"/>
        </w:rPr>
        <w:br/>
      </w:r>
      <w:r>
        <w:rPr>
          <w:rFonts w:hint="eastAsia"/>
        </w:rPr>
        <w:t>　　　　二、劣势PCTG材料</w:t>
      </w:r>
      <w:r>
        <w:rPr>
          <w:rFonts w:hint="eastAsia"/>
        </w:rPr>
        <w:br/>
      </w:r>
      <w:r>
        <w:rPr>
          <w:rFonts w:hint="eastAsia"/>
        </w:rPr>
        <w:t>　　　　三、机会PCTG材料</w:t>
      </w:r>
      <w:r>
        <w:rPr>
          <w:rFonts w:hint="eastAsia"/>
        </w:rPr>
        <w:br/>
      </w:r>
      <w:r>
        <w:rPr>
          <w:rFonts w:hint="eastAsia"/>
        </w:rPr>
        <w:t>　　　　四、风险PCTG材料</w:t>
      </w:r>
      <w:r>
        <w:rPr>
          <w:rFonts w:hint="eastAsia"/>
        </w:rPr>
        <w:br/>
      </w:r>
      <w:r>
        <w:rPr>
          <w:rFonts w:hint="eastAsia"/>
        </w:rPr>
        <w:t>　　第三节 进入退出状况PCTG材料及预测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中国PCTG材料发展现状</w:t>
      </w:r>
      <w:r>
        <w:rPr>
          <w:rFonts w:hint="eastAsia"/>
        </w:rPr>
        <w:br/>
      </w:r>
      <w:r>
        <w:rPr>
          <w:rFonts w:hint="eastAsia"/>
        </w:rPr>
        <w:t>　　第一节 中国PCTG材料市场现状分析及预测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中国PCTG材料市场需求分析及预测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一、中国PCTG材料需求特点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中国PCTG材料价格趋势分析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一、中国PCTG材料2019-2024年价格趋势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二、中国PCTG材料当前市场价格及分析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三、影响PCTG材料价格因素分析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四、2024-2030年中国PCTG材料价格走势预测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2019-2024年中国PCTG材料进口分析</w:t>
      </w:r>
      <w:r>
        <w:rPr>
          <w:rFonts w:hint="eastAsia"/>
        </w:rPr>
        <w:br/>
      </w:r>
      <w:r>
        <w:rPr>
          <w:rFonts w:hint="eastAsia"/>
        </w:rPr>
        <w:t>　　　　一、PCTG材料进口特点</w:t>
      </w:r>
      <w:r>
        <w:rPr>
          <w:rFonts w:hint="eastAsia"/>
        </w:rPr>
        <w:br/>
      </w:r>
      <w:r>
        <w:rPr>
          <w:rFonts w:hint="eastAsia"/>
        </w:rPr>
        <w:t>　　　　二、PCTG材料进口分析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主要PCTG材料企业及竞争格局</w:t>
      </w:r>
      <w:r>
        <w:rPr>
          <w:rFonts w:hint="eastAsia"/>
        </w:rPr>
        <w:br/>
      </w:r>
      <w:r>
        <w:rPr>
          <w:rFonts w:hint="eastAsia"/>
        </w:rPr>
        <w:t>　　第一节 伊斯曼化学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韩国SK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2024-2030年PCTG材料投资建议</w:t>
      </w:r>
      <w:r>
        <w:rPr>
          <w:rFonts w:hint="eastAsia"/>
        </w:rPr>
        <w:br/>
      </w:r>
      <w:r>
        <w:rPr>
          <w:rFonts w:hint="eastAsia"/>
        </w:rPr>
        <w:t>　　第一节 PCTG材料投资环境分析</w:t>
      </w:r>
      <w:r>
        <w:rPr>
          <w:rFonts w:hint="eastAsia"/>
        </w:rPr>
        <w:br/>
      </w:r>
      <w:r>
        <w:rPr>
          <w:rFonts w:hint="eastAsia"/>
        </w:rPr>
        <w:t>　　第二节 PCTG材料投资进入壁垒分析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PCTG材料投资建议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2024-2030年中国PCTG材料未来发展预测及投资前景分析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未来PCTG材料行业发展趋势分析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一、未来PCTG材料行业发展分析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二、未来PCTG材料行业技术开发方向</w:t>
      </w:r>
      <w:r>
        <w:rPr>
          <w:rFonts w:hint="eastAsia"/>
        </w:rPr>
        <w:br/>
      </w:r>
      <w:r>
        <w:rPr>
          <w:rFonts w:hint="eastAsia"/>
        </w:rPr>
        <w:t>　　第二节 PCTG材料行业相关趋势预测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2024-2030年业内专家对中国PCTG材料投资的建议及观点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投资机遇PCTG材料</w:t>
      </w:r>
      <w:r>
        <w:rPr>
          <w:rFonts w:hint="eastAsia"/>
        </w:rPr>
        <w:br/>
      </w:r>
      <w:r>
        <w:rPr>
          <w:rFonts w:hint="eastAsia"/>
        </w:rPr>
        <w:t>　　第二节 投资风险PCTG材料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857fd6b0b4985" w:history="1">
        <w:r>
          <w:rPr>
            <w:rStyle w:val="Hyperlink"/>
          </w:rPr>
          <w:t>2024-2030年中国PCTG材料市场深度调查研究与发展趋势分析报告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857fd6b0b4985" w:history="1">
        <w:r>
          <w:rPr>
            <w:rStyle w:val="Hyperlink"/>
          </w:rPr>
          <w:t>https://www.20087.com/8/93/PCTGCaiLiaoChanYeXianZhuangYuFaZ.html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56e58017a4478" w:history="1">
      <w:r>
        <w:rPr>
          <w:rStyle w:val="Hyperlink"/>
        </w:rPr>
        <w:t>2024-2030年中国PCTG材料市场深度调查研究与发展趋势分析报告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CTGCaiLiaoChanYeXianZhuangYuFaZ.html" TargetMode="External" Id="R6ca857fd6b0b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CTGCaiLiaoChanYeXianZhuangYuFaZ.html" TargetMode="External" Id="R84b56e58017a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2024-05-04T06:17:00Z</dcterms:created>
  <dcterms:modified xsi:type="dcterms:W3CDTF">2024-05-04T07:17:00Z</dcterms:modified>
  <dc:subject>2024-2030年中国PCTG材料市场深度调查研究与发展趋势分析报告</dc:subject>
  <dc:title>2024-2030年中国PCTG材料市场深度调查研究与发展趋势分析报告</dc:title>
  <cp:keywords>2024-2030年中国PCTG材料市场深度调查研究与发展趋势分析报告</cp:keywords>
  <dc:description>2024-2030年中国PCTG材料市场深度调查研究与发展趋势分析报告</dc:description>
</cp:coreProperties>
</file>