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d5ddc6a11414d" w:history="1">
              <w:r>
                <w:rPr>
                  <w:rStyle w:val="Hyperlink"/>
                </w:rPr>
                <w:t>全球与中国动力电池负极材料行业研究及行业前景分析报告（2026-2032年）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d5ddc6a11414d" w:history="1">
              <w:r>
                <w:rPr>
                  <w:rStyle w:val="Hyperlink"/>
                </w:rPr>
                <w:t>全球与中国动力电池负极材料行业研究及行业前景分析报告（2026-2032年）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d5ddc6a11414d" w:history="1">
                <w:r>
                  <w:rPr>
                    <w:rStyle w:val="Hyperlink"/>
                  </w:rPr>
                  <w:t>https://www.20087.com/8/23/DongLiDianChiFuJiCaiLiaoDeXianZhuangYuFaZhanQianJing.html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动力电池负极材料以石墨为主流，包括人造石墨与天然石墨，凭借良好的循环稳定性、较低成本及成熟的供应链，支撑当前锂离子电池体系。近年来，硅基负极（硅碳、硅氧复合）因超高理论容量（&gt;2000 mAh/g）加速导入高端电动车，通过纳米化与多孔结构缓解体积膨胀问题。行业在首次库伦效率提升、SEI膜稳定性优化及浆料分散性方面持续突破。然而，硅基材料循环寿命仍逊于石墨；同时，快充场景下析锂风险制约高倍率性能发挥。</w:t>
      </w:r>
      <w:r>
        <w:rPr>
          <w:rFonts w:hint="eastAsia"/>
        </w:rPr>
        <w:br/>
      </w:r>
      <w:r>
        <w:rPr>
          <w:rFonts w:hint="eastAsia"/>
        </w:rPr>
        <w:t>　　未来，动力电池负极材料将向高容量、快充友好与固态兼容方向发展。市场调研网认为，预锂化技术将补偿首效损失，提升全电池能量密度；而硬碳、钛酸锂等材料将在特定快充或低温场景中补充应用。在固态电池路线中，金属锂负极或锂合金将成为终极目标，推动界面工程创新。此外，负极材料回收提纯技术将构建闭环资源体系。长远看，动力电池负极材料不仅是能量存储载体，更将成为决定下一代电池性能边界与可持续性的关键创新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4d5ddc6a11414d" w:history="1">
        <w:r>
          <w:rPr>
            <w:rStyle w:val="Hyperlink"/>
          </w:rPr>
          <w:t>全球与中国动力电池负极材料行业研究及行业前景分析报告（2026-2032年）</w:t>
        </w:r>
      </w:hyperlink>
      <w:r>
        <w:rPr>
          <w:rFonts w:hint="eastAsia"/>
        </w:rPr>
        <w:t>》，2025年动力电池负极材料行业市场规模达 亿元，预计2032年市场规模将达 亿元，期间年均复合增长率（CAGR）达 %。报告依托权威数据资源和长期市场监测，对动力电池负极材料市场现状进行了系统分析，并结合动力电池负极材料行业特点对未来发展趋势作出科学预判。报告深入探讨了动力电池负极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天然石墨</w:t>
      </w:r>
      <w:r>
        <w:rPr>
          <w:rFonts w:hint="eastAsia"/>
        </w:rPr>
        <w:br/>
      </w:r>
      <w:r>
        <w:rPr>
          <w:rFonts w:hint="eastAsia"/>
        </w:rPr>
        <w:t>　　　　1.3.3 人造石墨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纯电动乘用车</w:t>
      </w:r>
      <w:r>
        <w:rPr>
          <w:rFonts w:hint="eastAsia"/>
        </w:rPr>
        <w:br/>
      </w:r>
      <w:r>
        <w:rPr>
          <w:rFonts w:hint="eastAsia"/>
        </w:rPr>
        <w:t>　　　　1.4.3 插电式混合动力乘用车</w:t>
      </w:r>
      <w:r>
        <w:rPr>
          <w:rFonts w:hint="eastAsia"/>
        </w:rPr>
        <w:br/>
      </w:r>
      <w:r>
        <w:rPr>
          <w:rFonts w:hint="eastAsia"/>
        </w:rPr>
        <w:t>　　　　1.4.4 纯电动客车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动力电池负极材料行业发展总体概况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动力电池负极材料行业发展主要特点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动力电池负极材料行业发展影响因素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动力电池负极材料有利因素</w:t>
      </w:r>
      <w:r>
        <w:rPr>
          <w:rFonts w:hint="eastAsia"/>
        </w:rPr>
        <w:br/>
      </w:r>
      <w:r>
        <w:rPr>
          <w:rFonts w:hint="eastAsia"/>
        </w:rPr>
        <w:t>　　　　1.5.3 .2 动力电池负极材料不利因素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2025年动力电池负极材料主要企业在国际市场排名（按销量）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全球市场主要企业动力电池负极材料销量（2023-2026）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2025年动力电池负极材料主要企业在国际市场排名（按收入）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全球市场主要企业动力电池负极材料销售收入（2023-2026）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全球市场主要企业动力电池负极材料销售价格（2023-2026）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2025年动力电池负极材料主要企业在中国市场排名（按销量）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中国市场主要企业动力电池负极材料销量（2023-2026）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2025年动力电池负极材料主要企业在中国市场排名（按收入）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中国市场主要企业动力电池负极材料销售收入（2023-2026）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全球主要厂商动力电池负极材料总部及产地分布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全球主要厂商成立时间及动力电池负极材料商业化日期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全球主要厂商动力电池负极材料产品类型及应用</w:t>
      </w:r>
      <w:r>
        <w:rPr>
          <w:rFonts w:hint="eastAsia"/>
        </w:rPr>
        <w:br/>
      </w:r>
      <w:r>
        <w:rPr>
          <w:rFonts w:hint="eastAsia"/>
        </w:rPr>
        <w:t>　　2.9 动力电池负极材料行业集中度、竞争程度分析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动力电池负极材料行业集中度分析：2025年全球Top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全球动力电池负极材料第一梯队、第二梯队和第三梯队生产商（品牌）及市场份额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全球动力电池负极材料总体规模分析</w:t>
      </w:r>
      <w:r>
        <w:rPr>
          <w:rFonts w:hint="eastAsia"/>
        </w:rPr>
        <w:br/>
      </w:r>
      <w:r>
        <w:rPr>
          <w:rFonts w:hint="eastAsia"/>
        </w:rPr>
        <w:t>　　3.1 全球动力电池负极材料供需现状及预测（2021-2032）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全球动力电池负极材料产能、产量、产能利用率及发展趋势（2021-2032）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全球动力电池负极材料产量、需求量及发展趋势（2021-2032）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全球主要地区动力电池负极材料产量及发展趋势（2021-2032）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全球主要地区动力电池负极材料产量（2021-2026）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全球主要地区动力电池负极材料产量（2027-2032）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中国动力电池负极材料供需现状及预测（2021-2032）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中国动力电池负极材料产能、产量、产能利用率及发展趋势（2021-2032）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中国动力电池负极材料产量、市场需求量及发展趋势（2021-2032）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中国市场动力电池负极材料进出口（2021-2032）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全球动力电池负极材料销量及销售额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全球市场动力电池负极材料销售额（2021-2032）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全球市场动力电池负极材料价格趋势（2021-2032）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全球动力电池负极材料主要地区分析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全球主要地区动力电池负极材料市场规模分析：2021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全球主要地区动力电池负极材料销售收入及市场份额（2021-2026）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全球主要地区动力电池负极材料销售收入预测（2027-2032）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全球主要地区动力电池负极材料销量分析：2021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全球主要地区动力电池负极材料销量及市场份额预测（2027-2032）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不同产品类型动力电池负极材料分析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全球不同产品类型动力电池负极材料收入预测（2027-2032）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全球不同产品类型动力电池负极材料价格走势（2021-2032）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中国不同产品类型动力电池负极材料收入预测（2027-2032）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不同应用动力电池负极材料分析</w:t>
      </w:r>
      <w:r>
        <w:rPr>
          <w:rFonts w:hint="eastAsia"/>
        </w:rPr>
        <w:br/>
      </w:r>
      <w:r>
        <w:rPr>
          <w:rFonts w:hint="eastAsia"/>
        </w:rPr>
        <w:t>　　7.1 全球不同应用动力电池负极材料销量（2021-2032）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全球不同应用动力电池负极材料收入预测（2027-2032）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全球不同应用动力电池负极材料价格走势（2021-2032）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中国不同应用动力电池负极材料收入预测（2027-2032）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动力电池负极材料行业发展趋势</w:t>
      </w:r>
      <w:r>
        <w:rPr>
          <w:rFonts w:hint="eastAsia"/>
        </w:rPr>
        <w:br/>
      </w:r>
      <w:r>
        <w:rPr>
          <w:rFonts w:hint="eastAsia"/>
        </w:rPr>
        <w:t>　　8.2 动力电池负极材料行业主要驱动因素</w:t>
      </w:r>
      <w:r>
        <w:rPr>
          <w:rFonts w:hint="eastAsia"/>
        </w:rPr>
        <w:br/>
      </w:r>
      <w:r>
        <w:rPr>
          <w:rFonts w:hint="eastAsia"/>
        </w:rPr>
        <w:t>　　8.3 动力电池负极材料中国企业SWOT分析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动力电池负极材料行业产业链简介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动力电池负极材料行业供应链分析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动力电池负极材料主要原料及供应情况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动力电池负极材料行业采购模式</w:t>
      </w:r>
      <w:r>
        <w:rPr>
          <w:rFonts w:hint="eastAsia"/>
        </w:rPr>
        <w:br/>
      </w:r>
      <w:r>
        <w:rPr>
          <w:rFonts w:hint="eastAsia"/>
        </w:rPr>
        <w:t>　　9.3 动力电池负极材料行业生产模式</w:t>
      </w:r>
      <w:r>
        <w:rPr>
          <w:rFonts w:hint="eastAsia"/>
        </w:rPr>
        <w:br/>
      </w:r>
      <w:r>
        <w:rPr>
          <w:rFonts w:hint="eastAsia"/>
        </w:rPr>
        <w:t>　　9.4 动力电池负极材料行业销售模式及销售渠道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按产品类型细分，全球动力电池负极材料市场规模2021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按应用细分，全球动力电池负极材料市场规模（CAGR）2021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动力电池负极材料行业发展主要特点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动力电池负极材料行业发展有利因素分析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动力电池负极材料行业发展不利因素分析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进入动力电池负极材料行业壁垒</w:t>
      </w:r>
      <w:r>
        <w:rPr>
          <w:rFonts w:hint="eastAsia"/>
        </w:rPr>
        <w:br/>
      </w:r>
      <w:r>
        <w:rPr>
          <w:rFonts w:hint="eastAsia"/>
        </w:rPr>
        <w:t>　　表 7： 动力电池负极材料主要企业在国际市场占有率（按销量，2023-2026）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2025年动力电池负极材料主要企业在国际市场排名（按销量）&amp;（吨）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全球市场主要企业动力电池负极材料销量（2023-2026）&amp;（吨）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动力电池负极材料主要企业在国际市场占有率（按收入，2023-2026）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2025年动力电池负极材料主要企业在国际市场排名（按收入）&amp;（万元）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全球市场主要企业动力电池负极材料销售收入（2023-2026）&amp;（万元）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全球市场主要企业动力电池负极材料销售价格（2023-2026）&amp;（元/吨）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动力电池负极材料主要企业在中国市场占有率（按销量，2023-2026）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2025年动力电池负极材料主要企业在中国市场排名（按销量）&amp;（吨）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中国市场主要企业动力电池负极材料销量（2023-2026）&amp;（吨）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动力电池负极材料主要企业在中国市场占有率（按收入，2023-2026）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2025年动力电池负极材料主要企业在中国市场排名（按收入）&amp;（万元）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中国市场主要企业动力电池负极材料销售收入（2023-2026）&amp;（万元）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全球主要厂商动力电池负极材料总部及产地分布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全球主要厂商成立时间及动力电池负极材料商业化日期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全球主要厂商动力电池负极材料产品类型及应用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2025年全球动力电池负极材料主要厂商市场地位（第一梯队、第二梯队和第三梯队）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全球动力电池负极材料市场投资、并购等现状分析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全球主要地区动力电池负极材料产量增速（CAGR）：（2021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全球主要地区动力电池负极材料产量（2021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全球主要地区动力电池负极材料产量（2021-2026）&amp;（吨）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全球主要地区动力电池负极材料产量（2027-2032）&amp;（吨）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全球主要地区动力电池负极材料产量市场份额（2021-2026）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全球主要地区动力电池负极材料产量市场份额（2027-2032）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中国市场动力电池负极材料产量、销量、进出口（2021-2026）&amp;（吨）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中国市场动力电池负极材料产量、销量、进出口预测（2027-2032）&amp;（吨）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全球主要地区动力电池负极材料销售收入增速：（2021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全球主要地区动力电池负极材料销售收入（2021-2026）&amp;（万元）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全球主要地区动力电池负极材料销售收入市场份额（2021-2026）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全球主要地区动力电池负极材料收入（2027-2032）&amp;（万元）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全球主要地区动力电池负极材料收入市场份额（2027-2032）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全球主要地区动力电池负极材料销量（吨）：2021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全球主要地区动力电池负极材料销量（2027-2032）&amp;（吨）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全球主要地区动力电池负极材料销量份额（2027-2032）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全球不同产品类型动力电池负极材料销量预测（2027-2032）&amp;（吨）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全球市场不同产品类型动力电池负极材料销量市场份额预测（2027-2032）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全球不同产品类型动力电池负极材料收入（2021-2026）&amp;（万元）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全球不同产品类型动力电池负极材料收入市场份额（2021-2026）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全球不同产品类型动力电池负极材料收入预测（2027-2032）&amp;（万元）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全球不同产品类型动力电池负极材料收入市场份额预测（2027-2032）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中国不同产品类型动力电池负极材料销量预测（2027-2032）&amp;（吨）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全球市场不同产品类型动力电池负极材料销量市场份额预测（2027-2032）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中国不同产品类型动力电池负极材料收入（2021-2026）&amp;（万元）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中国不同产品类型动力电池负极材料收入市场份额（2021-2026）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中国不同产品类型动力电池负极材料收入预测（2027-2032）&amp;（万元）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中国不同产品类型动力电池负极材料收入市场份额预测（2027-2032）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全球不同应用动力电池负极材料销量预测（2027-2032）&amp;（吨）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全球市场不同应用动力电池负极材料销量市场份额预测（2027-2032）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全球不同应用动力电池负极材料收入（2021-2026）&amp;（万元）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全球不同应用动力电池负极材料收入市场份额（2021-2026）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全球不同应用动力电池负极材料收入预测（2027-2032）&amp;（万元）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全球不同应用动力电池负极材料收入市场份额预测（2027-2032）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中国不同应用动力电池负极材料销量预测（2027-2032）&amp;（吨）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中国市场不同应用动力电池负极材料销量市场份额预测（2027-2032）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中国不同应用动力电池负极材料收入（2021-2026）&amp;（万元）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中国不同应用动力电池负极材料收入市场份额（2021-2026）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中国不同应用动力电池负极材料收入预测（2027-2032）&amp;（万元）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中国不同应用动力电池负极材料收入市场份额预测（2027-2032）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动力电池负极材料行业发展趋势</w:t>
      </w:r>
      <w:r>
        <w:rPr>
          <w:rFonts w:hint="eastAsia"/>
        </w:rPr>
        <w:br/>
      </w:r>
      <w:r>
        <w:rPr>
          <w:rFonts w:hint="eastAsia"/>
        </w:rPr>
        <w:t>　　表 131： 动力电池负极材料行业主要驱动因素</w:t>
      </w:r>
      <w:r>
        <w:rPr>
          <w:rFonts w:hint="eastAsia"/>
        </w:rPr>
        <w:br/>
      </w:r>
      <w:r>
        <w:rPr>
          <w:rFonts w:hint="eastAsia"/>
        </w:rPr>
        <w:t>　　表 132： 动力电池负极材料行业供应链分析</w:t>
      </w:r>
      <w:r>
        <w:rPr>
          <w:rFonts w:hint="eastAsia"/>
        </w:rPr>
        <w:br/>
      </w:r>
      <w:r>
        <w:rPr>
          <w:rFonts w:hint="eastAsia"/>
        </w:rPr>
        <w:t>　　表 133： 动力电池负极材料上游原料供应商</w:t>
      </w:r>
      <w:r>
        <w:rPr>
          <w:rFonts w:hint="eastAsia"/>
        </w:rPr>
        <w:br/>
      </w:r>
      <w:r>
        <w:rPr>
          <w:rFonts w:hint="eastAsia"/>
        </w:rPr>
        <w:t>　　表 134： 动力电池负极材料主要地区不同应用客户分析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动力电池负极材料典型经销商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动力电池负极材料产品图片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全球不同产品类型动力电池负极材料销售额2021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天然石墨产品图片</w:t>
      </w:r>
      <w:r>
        <w:rPr>
          <w:rFonts w:hint="eastAsia"/>
        </w:rPr>
        <w:br/>
      </w:r>
      <w:r>
        <w:rPr>
          <w:rFonts w:hint="eastAsia"/>
        </w:rPr>
        <w:t>　　图 5： 人造石墨产品图片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全球不同应用动力电池负极材料市场份额2025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纯电动乘用车</w:t>
      </w:r>
      <w:r>
        <w:rPr>
          <w:rFonts w:hint="eastAsia"/>
        </w:rPr>
        <w:br/>
      </w:r>
      <w:r>
        <w:rPr>
          <w:rFonts w:hint="eastAsia"/>
        </w:rPr>
        <w:t>　　图 9： 插电式混合动力乘用车</w:t>
      </w:r>
      <w:r>
        <w:rPr>
          <w:rFonts w:hint="eastAsia"/>
        </w:rPr>
        <w:br/>
      </w:r>
      <w:r>
        <w:rPr>
          <w:rFonts w:hint="eastAsia"/>
        </w:rPr>
        <w:t>　　图 10： 纯电动客车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2025年全球前五大生产商动力电池负极材料市场份额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2025年全球动力电池负极材料第一梯队、第二梯队和第三梯队厂商及市场份额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全球动力电池负极材料产能、产量、产能利用率及发展趋势（2021-2032）&amp;（吨）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全球动力电池负极材料产量、需求量及发展趋势（2021-2032）&amp;（吨）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全球主要地区动力电池负极材料产量市场份额（2021-2032）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中国动力电池负极材料产能、产量、产能利用率及发展趋势（2021-2032）&amp;（吨）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中国动力电池负极材料产量、市场需求量及发展趋势（2021-2032）&amp;（吨）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全球动力电池负极材料市场销售额及增长率：（2021-2032）&amp;（万元）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全球市场动力电池负极材料市场规模：2021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全球市场动力电池负极材料价格趋势（2021-2032）&amp;（元/吨）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全球主要地区动力电池负极材料销售收入（2021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全球主要地区动力电池负极材料销售收入市场份额（2021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全球不同产品类型动力电池负极材料价格走势（2021-2032）&amp;（元/吨）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全球不同应用动力电池负极材料价格走势（2021-2032）&amp;（元/吨）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动力电池负极材料中国企业SWOT分析</w:t>
      </w:r>
      <w:r>
        <w:rPr>
          <w:rFonts w:hint="eastAsia"/>
        </w:rPr>
        <w:br/>
      </w:r>
      <w:r>
        <w:rPr>
          <w:rFonts w:hint="eastAsia"/>
        </w:rPr>
        <w:t>　　图 44： 动力电池负极材料产业链</w:t>
      </w:r>
      <w:r>
        <w:rPr>
          <w:rFonts w:hint="eastAsia"/>
        </w:rPr>
        <w:br/>
      </w:r>
      <w:r>
        <w:rPr>
          <w:rFonts w:hint="eastAsia"/>
        </w:rPr>
        <w:t>　　图 45： 动力电池负极材料行业采购模式分析</w:t>
      </w:r>
      <w:r>
        <w:rPr>
          <w:rFonts w:hint="eastAsia"/>
        </w:rPr>
        <w:br/>
      </w:r>
      <w:r>
        <w:rPr>
          <w:rFonts w:hint="eastAsia"/>
        </w:rPr>
        <w:t>　　图 46： 动力电池负极材料行业生产模式</w:t>
      </w:r>
      <w:r>
        <w:rPr>
          <w:rFonts w:hint="eastAsia"/>
        </w:rPr>
        <w:br/>
      </w:r>
      <w:r>
        <w:rPr>
          <w:rFonts w:hint="eastAsia"/>
        </w:rPr>
        <w:t>　　图 47： 动力电池负极材料行业销售模式分析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d5ddc6a11414d" w:history="1">
        <w:r>
          <w:rPr>
            <w:rStyle w:val="Hyperlink"/>
          </w:rPr>
          <w:t>全球与中国动力电池负极材料行业研究及行业前景分析报告（2026-2032年）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d5ddc6a11414d" w:history="1">
        <w:r>
          <w:rPr>
            <w:rStyle w:val="Hyperlink"/>
          </w:rPr>
          <w:t>https://www.20087.com/8/23/DongLiDianChiFuJiCaiLiaoDeXianZhuangYuFaZhanQianJing.html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热点：动力电池主要材料、动力电池负极材料龙头、电池正负极材料有哪些、动力电池负极材料价格、电动工具锂电池正负极区分、动力电池 负极材料、锂电池先接正极还是负极、动力电池的正负极材料、三元锂电池车型有哪些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352804bee467e" w:history="1">
      <w:r>
        <w:rPr>
          <w:rStyle w:val="Hyperlink"/>
        </w:rPr>
        <w:t>全球与中国动力电池负极材料行业研究及行业前景分析报告（2026-2032年）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ongLiDianChiFuJiCaiLiaoDeXianZhuangYuFaZhanQianJing.html" TargetMode="External" Id="R214d5ddc6a11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ongLiDianChiFuJiCaiLiaoDeXianZhuangYuFaZhanQianJing.html" TargetMode="External" Id="Rae5352804bee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2026-03-03T05:30:01Z</dcterms:created>
  <dcterms:modified xsi:type="dcterms:W3CDTF">2026-03-03T06:30:01Z</dcterms:modified>
  <dc:subject>全球与中国动力电池负极材料行业研究及行业前景分析报告（2026-2032年）</dc:subject>
  <dc:title>全球与中国动力电池负极材料行业研究及行业前景分析报告（2026-2032年）</dc:title>
  <cp:keywords>全球与中国动力电池负极材料行业研究及行业前景分析报告（2026-2032年）</cp:keywords>
  <dc:description>全球与中国动力电池负极材料行业研究及行业前景分析报告（2026-2032年）</dc:description>
</cp:coreProperties>
</file>