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e828b60034ff7" w:history="1">
              <w:r>
                <w:rPr>
                  <w:rStyle w:val="Hyperlink"/>
                </w:rPr>
                <w:t>2026-2032年中国法呢烯行业发展调研与市场前景报告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e828b60034ff7" w:history="1">
              <w:r>
                <w:rPr>
                  <w:rStyle w:val="Hyperlink"/>
                </w:rPr>
                <w:t>2026-2032年中国法呢烯行业发展调研与市场前景报告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e828b60034ff7" w:history="1">
                <w:r>
                  <w:rPr>
                    <w:rStyle w:val="Hyperlink"/>
                  </w:rPr>
                  <w:t>https://www.20087.com/8/93/FaNiXiFaZhanXianZhuangQianJing.html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呢烯（Farnesene）是一种天然存在的倍半萜烯化合物，可通过植物提取或微生物发酵（如利用基因工程酵母）生产，具有清新柑橘香气及优异的化学反应活性，广泛应用于香精香料、生物基润滑油、可再生柴油及化妆品溶剂领域。现代法呢烯产品强调异构体纯度高（α-或β-型）、杂质含量低、符合IFRA及REACH法规，并通过ISCC或RSB可持续认证。在生物经济与碳中和燃料需求上升背景下，用户对法呢烯在加氢脱氧制备航空燃料（如Sustainable Aviation Fuel）中的转化效率、规模化发酵的底物成本控制及副产物利用价值提出更高要求。然而，行业仍面临发酵产率受代谢通量限制、下游分离能耗高，以及市场认知度不足导致应用开发缓慢等问题，制约其在高值生物基化学品中的产业化进程。</w:t>
      </w:r>
      <w:r>
        <w:rPr>
          <w:rFonts w:hint="eastAsia"/>
        </w:rPr>
        <w:br/>
      </w:r>
      <w:r>
        <w:rPr>
          <w:rFonts w:hint="eastAsia"/>
        </w:rPr>
        <w:t>　　未来，法呢烯将向合成生物学优化、高值衍生物开发与碳移除价值链方向演进。CRISPR编辑菌株提升碳转化率；耦合CO₂捕集实现负碳生产。在应用端，法呢烯基聚合法制备可降解弹性体；氧化产物用于高端香水定香剂。此外，建立从甘蔗渣等非粮生物质到终端产品的全生命周期碳核算体系。长远看，法呢烯将从特种萜烯升级为支撑绿色化工、可持续航空与碳循环经济的平台型生物基分子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2e828b60034ff7" w:history="1">
        <w:r>
          <w:rPr>
            <w:rStyle w:val="Hyperlink"/>
          </w:rPr>
          <w:t>2026-2032年中国法呢烯行业发展调研与市场前景报告</w:t>
        </w:r>
      </w:hyperlink>
      <w:r>
        <w:rPr>
          <w:rFonts w:hint="eastAsia"/>
        </w:rPr>
        <w:t>深入剖析了法呢烯行业的现状、市场规模及需求，详细分析了产业链结构，并对市场价格进行了科学解读。通过对法呢烯细分市场的调研，以及对重点企业的竞争力、市场集中度和品牌影响力进行深入研究，预测了法呢烯行业的市场前景及发展趋势。法呢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法呢烯行业界定</w:t>
      </w:r>
      <w:r>
        <w:rPr>
          <w:rFonts w:hint="eastAsia"/>
        </w:rPr>
        <w:br/>
      </w:r>
      <w:r>
        <w:rPr>
          <w:rFonts w:hint="eastAsia"/>
        </w:rPr>
        <w:t>　　第一节 法呢烯行业定义</w:t>
      </w:r>
      <w:r>
        <w:rPr>
          <w:rFonts w:hint="eastAsia"/>
        </w:rPr>
        <w:br/>
      </w:r>
      <w:r>
        <w:rPr>
          <w:rFonts w:hint="eastAsia"/>
        </w:rPr>
        <w:t>　　第二节 法呢烯行业特点分析</w:t>
      </w:r>
      <w:r>
        <w:rPr>
          <w:rFonts w:hint="eastAsia"/>
        </w:rPr>
        <w:br/>
      </w:r>
      <w:r>
        <w:rPr>
          <w:rFonts w:hint="eastAsia"/>
        </w:rPr>
        <w:t>　　第三节 法呢烯行业发展历程</w:t>
      </w:r>
      <w:r>
        <w:rPr>
          <w:rFonts w:hint="eastAsia"/>
        </w:rPr>
        <w:br/>
      </w:r>
      <w:r>
        <w:rPr>
          <w:rFonts w:hint="eastAsia"/>
        </w:rPr>
        <w:t>　　第四节 法呢烯产业链分析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中国法呢烯行业发展环境分析</w:t>
      </w:r>
      <w:r>
        <w:rPr>
          <w:rFonts w:hint="eastAsia"/>
        </w:rPr>
        <w:br/>
      </w:r>
      <w:r>
        <w:rPr>
          <w:rFonts w:hint="eastAsia"/>
        </w:rPr>
        <w:t>　　第一节 法呢烯行业经济环境分析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法呢烯行业政策环境分析</w:t>
      </w:r>
      <w:r>
        <w:rPr>
          <w:rFonts w:hint="eastAsia"/>
        </w:rPr>
        <w:br/>
      </w:r>
      <w:r>
        <w:rPr>
          <w:rFonts w:hint="eastAsia"/>
        </w:rPr>
        <w:t>　　　　一、法呢烯行业相关政策</w:t>
      </w:r>
      <w:r>
        <w:rPr>
          <w:rFonts w:hint="eastAsia"/>
        </w:rPr>
        <w:br/>
      </w:r>
      <w:r>
        <w:rPr>
          <w:rFonts w:hint="eastAsia"/>
        </w:rPr>
        <w:t>　　　　二、法呢烯行业相关标准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2025-2026年法呢烯行业技术发展现状及趋势分析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法呢烯行业技术发展现状分析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国内外法呢烯行业技术差异与原因</w:t>
      </w:r>
      <w:r>
        <w:rPr>
          <w:rFonts w:hint="eastAsia"/>
        </w:rPr>
        <w:br/>
      </w:r>
      <w:r>
        <w:rPr>
          <w:rFonts w:hint="eastAsia"/>
        </w:rPr>
        <w:t>　　第三节 法呢烯行业技术发展方向、趋势预测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提升法呢烯行业技术能力策略建议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全球法呢烯行业发展态势分析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全球法呢烯行业总体情况</w:t>
      </w:r>
      <w:r>
        <w:rPr>
          <w:rFonts w:hint="eastAsia"/>
        </w:rPr>
        <w:br/>
      </w:r>
      <w:r>
        <w:rPr>
          <w:rFonts w:hint="eastAsia"/>
        </w:rPr>
        <w:t>　　第二节 法呢烯行业重点国家、地区市场分析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全球法呢烯行业发展前景预测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中国法呢烯行业市场供需状况分析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中国法呢烯行业市场规模情况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中国法呢烯行业市场需求状况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一、2020-2025年法呢烯行业市场需求情况</w:t>
      </w:r>
      <w:r>
        <w:rPr>
          <w:rFonts w:hint="eastAsia"/>
        </w:rPr>
        <w:br/>
      </w:r>
      <w:r>
        <w:rPr>
          <w:rFonts w:hint="eastAsia"/>
        </w:rPr>
        <w:t>　　　　二、法呢烯行业市场需求特点分析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三、2026-2032年法呢烯行业市场需求预测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中国法呢烯行业产量情况分析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一、2020-2025年法呢烯行业产量统计分析</w:t>
      </w:r>
      <w:r>
        <w:rPr>
          <w:rFonts w:hint="eastAsia"/>
        </w:rPr>
        <w:br/>
      </w:r>
      <w:r>
        <w:rPr>
          <w:rFonts w:hint="eastAsia"/>
        </w:rPr>
        <w:t>　　　　二、法呢烯行业区域产量分析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三、2026-2032年法呢烯行业产量预测分析</w:t>
      </w:r>
      <w:r>
        <w:rPr>
          <w:rFonts w:hint="eastAsia"/>
        </w:rPr>
        <w:br/>
      </w:r>
      <w:r>
        <w:rPr>
          <w:rFonts w:hint="eastAsia"/>
        </w:rPr>
        <w:t>　　第四节 法呢烯行业市场供需平衡状况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中国法呢烯行业进出口情况分析</w:t>
      </w:r>
      <w:r>
        <w:rPr>
          <w:rFonts w:hint="eastAsia"/>
        </w:rPr>
        <w:br/>
      </w:r>
      <w:r>
        <w:rPr>
          <w:rFonts w:hint="eastAsia"/>
        </w:rPr>
        <w:t>　　第一节 法呢烯行业出口情况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一、2020-2025年法呢烯行业出口情况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三、2026-2032年法呢烯行业出口情况预测</w:t>
      </w:r>
      <w:r>
        <w:rPr>
          <w:rFonts w:hint="eastAsia"/>
        </w:rPr>
        <w:br/>
      </w:r>
      <w:r>
        <w:rPr>
          <w:rFonts w:hint="eastAsia"/>
        </w:rPr>
        <w:t>　　第二节 法呢烯行业进口情况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一、2020-2025年法呢烯行业进口情况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三、2026-2032年法呢烯行业进口情况预测</w:t>
      </w:r>
      <w:r>
        <w:rPr>
          <w:rFonts w:hint="eastAsia"/>
        </w:rPr>
        <w:br/>
      </w:r>
      <w:r>
        <w:rPr>
          <w:rFonts w:hint="eastAsia"/>
        </w:rPr>
        <w:t>　　第三节 法呢烯行业进出口面临的挑战及对策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中国法呢烯行业产品价格监测</w:t>
      </w:r>
      <w:r>
        <w:rPr>
          <w:rFonts w:hint="eastAsia"/>
        </w:rPr>
        <w:br/>
      </w:r>
      <w:r>
        <w:rPr>
          <w:rFonts w:hint="eastAsia"/>
        </w:rPr>
        <w:t>　　　　一、法呢烯市场价格特征</w:t>
      </w:r>
      <w:r>
        <w:rPr>
          <w:rFonts w:hint="eastAsia"/>
        </w:rPr>
        <w:br/>
      </w:r>
      <w:r>
        <w:rPr>
          <w:rFonts w:hint="eastAsia"/>
        </w:rPr>
        <w:t>　　　　二、当前法呢烯市场价格评述</w:t>
      </w:r>
      <w:r>
        <w:rPr>
          <w:rFonts w:hint="eastAsia"/>
        </w:rPr>
        <w:br/>
      </w:r>
      <w:r>
        <w:rPr>
          <w:rFonts w:hint="eastAsia"/>
        </w:rPr>
        <w:t>　　　　三、影响法呢烯市场价格因素分析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四、未来法呢烯市场价格走势预测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中国法呢烯行业重点区域市场分析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法呢烯行业区域市场分布情况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法呢烯行业细分市场调研分析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法呢烯细分产品（一）市场调研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法呢烯细分产品（二）市场调研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法呢烯行业上、下游市场分析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法呢烯行业上游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法呢烯行业下游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法呢烯行业重点企业发展调研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法呢烯重点企业（一）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法呢烯重点企业（二）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法呢烯重点企业（三）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法呢烯重点企业（四）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法呢烯重点企业（五）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法呢烯重点企业（六）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法呢烯行业风险及对策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2026-2032年法呢烯行业发展环境分析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2026-2032年法呢烯行业投资特性分析</w:t>
      </w:r>
      <w:r>
        <w:rPr>
          <w:rFonts w:hint="eastAsia"/>
        </w:rPr>
        <w:br/>
      </w:r>
      <w:r>
        <w:rPr>
          <w:rFonts w:hint="eastAsia"/>
        </w:rPr>
        <w:t>　　　　一、法呢烯行业进入壁垒</w:t>
      </w:r>
      <w:r>
        <w:rPr>
          <w:rFonts w:hint="eastAsia"/>
        </w:rPr>
        <w:br/>
      </w:r>
      <w:r>
        <w:rPr>
          <w:rFonts w:hint="eastAsia"/>
        </w:rPr>
        <w:t>　　　　二、法呢烯行业盈利模式</w:t>
      </w:r>
      <w:r>
        <w:rPr>
          <w:rFonts w:hint="eastAsia"/>
        </w:rPr>
        <w:br/>
      </w:r>
      <w:r>
        <w:rPr>
          <w:rFonts w:hint="eastAsia"/>
        </w:rPr>
        <w:t>　　　　三、法呢烯行业盈利因素</w:t>
      </w:r>
      <w:r>
        <w:rPr>
          <w:rFonts w:hint="eastAsia"/>
        </w:rPr>
        <w:br/>
      </w:r>
      <w:r>
        <w:rPr>
          <w:rFonts w:hint="eastAsia"/>
        </w:rPr>
        <w:t>　　第三节 法呢烯行业“波特五力模型”分析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2026-2032年法呢烯行业风险及对策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法呢烯企业竞争策略分析</w:t>
      </w:r>
      <w:r>
        <w:rPr>
          <w:rFonts w:hint="eastAsia"/>
        </w:rPr>
        <w:br/>
      </w:r>
      <w:r>
        <w:rPr>
          <w:rFonts w:hint="eastAsia"/>
        </w:rPr>
        <w:t>　　第一节 法呢烯市场竞争策略分析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一、2026-2032年中国法呢烯市场增长潜力分析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二、2026-2032年中国法呢烯主要潜力品种分析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三、现有法呢烯产品竞争策略分析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四、潜力法呢烯品种竞争策略选择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2026-2032年中国法呢烯企业竞争策略分析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一、2026-2032年我国法呢烯市场竞争趋势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二、2026-2032年法呢烯行业竞争格局展望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三、2026-2032年法呢烯行业竞争策略分析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四、2026-2032年法呢烯企业竞争策略分析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2026-2032年中国法呢烯行业发展趋势分析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一、2026-2032年法呢烯技术发展趋势分析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二、2026-2032年法呢烯产品发展趋势分析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三、2026-2032年法呢烯行业竞争格局展望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2026-2032年中国法呢烯市场趋势分析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一、2026-2032年法呢烯发展趋势预测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二、2026-2032年法呢烯市场前景分析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三、2026-2032年法呢烯产业政策趋向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2026-2032年法呢烯行业投资价值评估分析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法呢烯行业发展建议分析</w:t>
      </w:r>
      <w:r>
        <w:rPr>
          <w:rFonts w:hint="eastAsia"/>
        </w:rPr>
        <w:br/>
      </w:r>
      <w:r>
        <w:rPr>
          <w:rFonts w:hint="eastAsia"/>
        </w:rPr>
        <w:t>　　第一节 法呢烯行业研究结论及建议</w:t>
      </w:r>
      <w:r>
        <w:rPr>
          <w:rFonts w:hint="eastAsia"/>
        </w:rPr>
        <w:br/>
      </w:r>
      <w:r>
        <w:rPr>
          <w:rFonts w:hint="eastAsia"/>
        </w:rPr>
        <w:t>　　第二节 法呢烯细分行业研究结论及建议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中智-林-：法呢烯行业竞争策略总结及建议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法呢烯行业历程</w:t>
      </w:r>
      <w:r>
        <w:rPr>
          <w:rFonts w:hint="eastAsia"/>
        </w:rPr>
        <w:br/>
      </w:r>
      <w:r>
        <w:rPr>
          <w:rFonts w:hint="eastAsia"/>
        </w:rPr>
        <w:t>　　图表 法呢烯行业生命周期</w:t>
      </w:r>
      <w:r>
        <w:rPr>
          <w:rFonts w:hint="eastAsia"/>
        </w:rPr>
        <w:br/>
      </w:r>
      <w:r>
        <w:rPr>
          <w:rFonts w:hint="eastAsia"/>
        </w:rPr>
        <w:t>　　图表 法呢烯行业产业链分析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2020-2025年中国法呢烯行业市场规模及增长情况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2020-2025年法呢烯行业市场容量分析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2020-2025年中国法呢烯行业产能统计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2020-2025年中国法呢烯行业产量及增长趋势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2020-2025年中国法呢烯市场需求量及增速统计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2025年中国法呢烯行业需求领域分布格局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2020-2025年中国法呢烯行业销售收入分析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2020-2025年中国法呢烯行业盈利情况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2020-2025年中国法呢烯行业利润总额统计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2020-2025年中国法呢烯进口数量分析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2020-2025年中国法呢烯进口金额分析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2020-2025年中国法呢烯出口数量分析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2020-2025年中国法呢烯出口金额分析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2025年中国法呢烯进口国家及地区分析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2025年中国法呢烯出口国家及地区分析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2020-2025年中国法呢烯行业企业数量情况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2020-2025年中国法呢烯行业企业平均规模情况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**地区法呢烯市场规模及增长情况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**地区法呢烯行业市场需求情况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**地区法呢烯市场规模及增长情况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**地区法呢烯行业市场需求情况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**地区法呢烯市场规模及增长情况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**地区法呢烯行业市场需求情况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**地区法呢烯市场规模及增长情况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**地区法呢烯行业市场需求情况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法呢烯重点企业（一）基本信息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法呢烯重点企业（一）经营情况分析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法呢烯重点企业（一）主要经济指标情况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法呢烯重点企业（一）盈利能力情况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法呢烯重点企业（二）经营情况分析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法呢烯重点企业（二）主要经济指标情况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法呢烯重点企业（二）盈利能力情况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法呢烯重点企业（三）经营情况分析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法呢烯重点企业（三）主要经济指标情况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法呢烯重点企业（三）盈利能力情况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法呢烯重点企业（三）成长能力情况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2026-2032年中国法呢烯行业产能预测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2026-2032年中国法呢烯行业产量预测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2026-2032年中国法呢烯市场需求量预测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2026-2032年中国法呢烯行业供需平衡预测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2026-2032年中国法呢烯市场容量预测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2026-2032年中国法呢烯市场规模预测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2026-2032年中国法呢烯市场前景分析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2026-2032年中国法呢烯发展趋势预测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e828b60034ff7" w:history="1">
        <w:r>
          <w:rPr>
            <w:rStyle w:val="Hyperlink"/>
          </w:rPr>
          <w:t>2026-2032年中国法呢烯行业发展调研与市场前景报告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e828b60034ff7" w:history="1">
        <w:r>
          <w:rPr>
            <w:rStyle w:val="Hyperlink"/>
          </w:rPr>
          <w:t>https://www.20087.com/8/93/FaNiXiFaZhanXianZhuangQianJing.html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热点：α-蒎烯、法呢烯怎么读、α-烯烃、法呢烯还是法尼烯、阿尔法蒎烯、法呢烯的转化、阿尔法烯烃、法呢烯结构、法尼烯是什么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e2bd2b5614e57" w:history="1">
      <w:r>
        <w:rPr>
          <w:rStyle w:val="Hyperlink"/>
        </w:rPr>
        <w:t>2026-2032年中国法呢烯行业发展调研与市场前景报告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aNiXiFaZhanXianZhuangQianJing.html" TargetMode="External" Id="R8a2e828b6003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aNiXiFaZhanXianZhuangQianJing.html" TargetMode="External" Id="Refae2bd2b561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2026-01-02T05:56:18Z</dcterms:created>
  <dcterms:modified xsi:type="dcterms:W3CDTF">2026-01-02T06:56:18Z</dcterms:modified>
  <dc:subject>2026-2032年中国法呢烯行业发展调研与市场前景报告</dc:subject>
  <dc:title>2026-2032年中国法呢烯行业发展调研与市场前景报告</dc:title>
  <cp:keywords>2026-2032年中国法呢烯行业发展调研与市场前景报告</cp:keywords>
  <dc:description>2026-2032年中国法呢烯行业发展调研与市场前景报告</dc:description>
</cp:coreProperties>
</file>