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ce3a95a5249f3" w:history="1">
              <w:r>
                <w:rPr>
                  <w:rStyle w:val="Hyperlink"/>
                </w:rPr>
                <w:t>2025年版中国采矿业行业发展现状调研及市场前景分析报告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ce3a95a5249f3" w:history="1">
              <w:r>
                <w:rPr>
                  <w:rStyle w:val="Hyperlink"/>
                </w:rPr>
                <w:t>2025年版中国采矿业行业发展现状调研及市场前景分析报告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ce3a95a5249f3" w:history="1">
                <w:r>
                  <w:rPr>
                    <w:rStyle w:val="Hyperlink"/>
                  </w:rPr>
                  <w:t>https://www.20087.com/9/83/CaiKuangYeShiChangJingZhengYuFaZ.html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业是资源密集型行业，近年来面临着资源枯竭、环境压力和成本上升的挑战。目前，采矿业正朝着智能化开采、绿色矿山、资源综合利用方向转型。智能化开采，如采用无人矿卡、远程控制钻机，提高了开采效率和安全性；绿色矿山建设，如实施生态恢复、减少尾矿排放，减轻了对生态环境的影响；资源综合利用则意味着对矿产资源的深度加工和副产品的回收利用，提高资源利用率。</w:t>
      </w:r>
      <w:r>
        <w:rPr>
          <w:rFonts w:hint="eastAsia"/>
        </w:rPr>
        <w:br/>
      </w:r>
      <w:r>
        <w:rPr>
          <w:rFonts w:hint="eastAsia"/>
        </w:rPr>
        <w:t>　　未来，采矿业的发展趋势将更多地关注深地资源开发和空间资源利用。深地资源开发，如深海矿产、深地矿物，将拓展资源开采的边界，满足对稀缺资源的需求；空间资源利用则指向探索月球、小行星上的矿产资源，为地球提供源源不断的资源补充。此外，随着人工智能、机器人技术的成熟，采矿业将更加注重智能决策和自动化作业，提高资源开采的智能化水平，推动行业向智能化、绿色、资源高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ce3a95a5249f3" w:history="1">
        <w:r>
          <w:rPr>
            <w:rStyle w:val="Hyperlink"/>
          </w:rPr>
          <w:t>2025年版中国采矿业行业发展现状调研及市场前景分析报告</w:t>
        </w:r>
      </w:hyperlink>
      <w:r>
        <w:rPr>
          <w:rFonts w:hint="eastAsia"/>
        </w:rPr>
        <w:t>》依托权威机构及相关协会的数据资料，全面解析了采矿业行业现状、市场需求及市场规模，系统梳理了采矿业产业链结构、价格趋势及各细分市场动态。报告对采矿业市场前景与发展趋势进行了科学预测，重点分析了品牌竞争格局、市场集中度及主要企业的经营表现。同时，通过SWOT分析揭示了采矿业行业面临的机遇与风险，为采矿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第二节 采矿业产品细分及特性</w:t>
      </w:r>
      <w:r>
        <w:rPr>
          <w:rFonts w:hint="eastAsia"/>
        </w:rPr>
        <w:br/>
      </w:r>
      <w:r>
        <w:rPr>
          <w:rFonts w:hint="eastAsia"/>
        </w:rPr>
        <w:t>　　第三节 采矿业行业地位分析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2025年中国采矿业发展环境分析</w:t>
      </w:r>
      <w:r>
        <w:rPr>
          <w:rFonts w:hint="eastAsia"/>
        </w:rPr>
        <w:br/>
      </w:r>
      <w:r>
        <w:rPr>
          <w:rFonts w:hint="eastAsia"/>
        </w:rPr>
        <w:t>　　第一节 国内采矿经济环境分析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采矿业固定 资产投资下行</w:t>
      </w:r>
      <w:r>
        <w:rPr>
          <w:rFonts w:hint="eastAsia"/>
        </w:rPr>
        <w:br/>
      </w:r>
      <w:r>
        <w:rPr>
          <w:rFonts w:hint="eastAsia"/>
        </w:rPr>
        <w:t>　　　　三、2025年中国采矿经济发展预测分析</w:t>
      </w:r>
      <w:r>
        <w:rPr>
          <w:rFonts w:hint="eastAsia"/>
        </w:rPr>
        <w:br/>
      </w:r>
      <w:r>
        <w:rPr>
          <w:rFonts w:hint="eastAsia"/>
        </w:rPr>
        <w:t>　　第二节 中国采矿行业政策环境分析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2020-2025年中国采矿业行业数据监测分析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2025年中国采矿业行业结构分析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2020-2025年中国采矿业行业产值分析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2020-2025年中国采矿业行业成本费用分析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2020-2025年中国采矿业行业盈利能力分析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2025年中国采矿业行业市场发展分析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2025年中国采矿业市场调研</w:t>
      </w:r>
      <w:r>
        <w:rPr>
          <w:rFonts w:hint="eastAsia"/>
        </w:rPr>
        <w:br/>
      </w:r>
      <w:r>
        <w:rPr>
          <w:rFonts w:hint="eastAsia"/>
        </w:rPr>
        <w:t>　　　　一、2025年采矿业市场形势回顾</w:t>
      </w:r>
      <w:r>
        <w:rPr>
          <w:rFonts w:hint="eastAsia"/>
        </w:rPr>
        <w:br/>
      </w:r>
      <w:r>
        <w:rPr>
          <w:rFonts w:hint="eastAsia"/>
        </w:rPr>
        <w:t>　　　　二、2025年采矿业市场形势分析</w:t>
      </w:r>
      <w:r>
        <w:rPr>
          <w:rFonts w:hint="eastAsia"/>
        </w:rPr>
        <w:br/>
      </w:r>
      <w:r>
        <w:rPr>
          <w:rFonts w:hint="eastAsia"/>
        </w:rPr>
        <w:t>　　第二节 中国采矿业行业市场产品价格走势分析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一、中国采矿业行业市场价格影响因素分析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二、2025年中国采矿业行业市场价格走势分析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2025年中国采矿业行业进出口市场调研</w:t>
      </w:r>
      <w:r>
        <w:rPr>
          <w:rFonts w:hint="eastAsia"/>
        </w:rPr>
        <w:br/>
      </w:r>
      <w:r>
        <w:rPr>
          <w:rFonts w:hint="eastAsia"/>
        </w:rPr>
        <w:t>　　第四节 中国采矿业行业市场发展的主要策略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2025年中国采矿业行业竞争格局分析</w:t>
      </w:r>
      <w:r>
        <w:rPr>
          <w:rFonts w:hint="eastAsia"/>
        </w:rPr>
        <w:br/>
      </w:r>
      <w:r>
        <w:rPr>
          <w:rFonts w:hint="eastAsia"/>
        </w:rPr>
        <w:t>　　第一节 采矿业行业竞争结构分析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采矿业企业国际竞争力比较</w:t>
      </w:r>
      <w:r>
        <w:rPr>
          <w:rFonts w:hint="eastAsia"/>
        </w:rPr>
        <w:br/>
      </w:r>
      <w:r>
        <w:rPr>
          <w:rFonts w:hint="eastAsia"/>
        </w:rPr>
        <w:t>　　第三节 采矿业行业竞争格局分析</w:t>
      </w:r>
      <w:r>
        <w:rPr>
          <w:rFonts w:hint="eastAsia"/>
        </w:rPr>
        <w:br/>
      </w:r>
      <w:r>
        <w:rPr>
          <w:rFonts w:hint="eastAsia"/>
        </w:rPr>
        <w:t>　　　　一、采矿业行业集中度分析</w:t>
      </w:r>
      <w:r>
        <w:rPr>
          <w:rFonts w:hint="eastAsia"/>
        </w:rPr>
        <w:br/>
      </w:r>
      <w:r>
        <w:rPr>
          <w:rFonts w:hint="eastAsia"/>
        </w:rPr>
        <w:t>　　　　二、采矿业行业竞争程度分析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2025-2031年采矿业行业竞争策略分析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2025年中国采矿业重点企业调研分析</w:t>
      </w:r>
      <w:r>
        <w:rPr>
          <w:rFonts w:hint="eastAsia"/>
        </w:rPr>
        <w:br/>
      </w:r>
      <w:r>
        <w:rPr>
          <w:rFonts w:hint="eastAsia"/>
        </w:rPr>
        <w:t>　　第一节 紫金矿业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中国铝业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河北钢铁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山东黄金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云南铜业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我国采矿行业投资价值与投资前景研究分析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采矿行业投资前景研究分析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采矿行业上下游行业调研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2025-2031年中国采矿业行业趋势预测分析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2025-2031年中国采矿业行业市场发展趋势预测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三、2025-2031年中国采矿业行业市场价格走势预测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2025-2031年中国采矿业行业投资分析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ce3a95a5249f3" w:history="1">
        <w:r>
          <w:rPr>
            <w:rStyle w:val="Hyperlink"/>
          </w:rPr>
          <w:t>2025年版中国采矿业行业发展现状调研及市场前景分析报告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ce3a95a5249f3" w:history="1">
        <w:r>
          <w:rPr>
            <w:rStyle w:val="Hyperlink"/>
          </w:rPr>
          <w:t>https://www.20087.com/9/83/CaiKuangYeShiChangJingZhengYuFaZ.html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业集团、采矿业属于第一产业还是第二产业、中国矿业的未来前景、采矿业包括哪些行业、采矿工程师证怎么考、采矿业属于工业吗?、采矿工程未来发展趋势、采矿业五行属什么、山西省采矿业工人年平均工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3f97f47bb4296" w:history="1">
      <w:r>
        <w:rPr>
          <w:rStyle w:val="Hyperlink"/>
        </w:rPr>
        <w:t>2025年版中国采矿业行业发展现状调研及市场前景分析报告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CaiKuangYeShiChangJingZhengYuFaZ.html" TargetMode="External" Id="R51ece3a95a52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CaiKuangYeShiChangJingZhengYuFaZ.html" TargetMode="External" Id="R8753f97f47bb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2025-01-30T06:58:00Z</dcterms:created>
  <dcterms:modified xsi:type="dcterms:W3CDTF">2025-01-30T07:58:00Z</dcterms:modified>
  <dc:subject>2025年版中国采矿业行业发展现状调研及市场前景分析报告</dc:subject>
  <dc:title>2025年版中国采矿业行业发展现状调研及市场前景分析报告</dc:title>
  <cp:keywords>2025年版中国采矿业行业发展现状调研及市场前景分析报告</cp:keywords>
  <dc:description>2025年版中国采矿业行业发展现状调研及市场前景分析报告</dc:description>
</cp:coreProperties>
</file>