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77409cda4c13" w:history="1">
              <w:r>
                <w:rPr>
                  <w:rStyle w:val="Hyperlink"/>
                </w:rPr>
                <w:t>2025-2031年中国超薄玻璃行业发展现状分析与前景趋势预测报告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77409cda4c13" w:history="1">
              <w:r>
                <w:rPr>
                  <w:rStyle w:val="Hyperlink"/>
                </w:rPr>
                <w:t>2025-2031年中国超薄玻璃行业发展现状分析与前景趋势预测报告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877409cda4c13" w:history="1">
                <w:r>
                  <w:rPr>
                    <w:rStyle w:val="Hyperlink"/>
                  </w:rPr>
                  <w:t>https://www.20087.com/2/75/ChaoBoBoLiFaZhanQuShi.html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高科技材料，近年来在电子屏幕、太阳能电池板和建筑幕墙等领域展现出巨大潜力。现代超薄玻璃采用浮法工艺和精密控制技术，厚度可达到0.1毫米以下，同时保持高强度和光学透明度。此外，超薄玻璃的轻量化和可弯曲特性，使其成为可穿戴设备和柔性显示屏的理想选择。</w:t>
      </w:r>
      <w:r>
        <w:rPr>
          <w:rFonts w:hint="eastAsia"/>
        </w:rPr>
        <w:br/>
      </w:r>
      <w:r>
        <w:rPr>
          <w:rFonts w:hint="eastAsia"/>
        </w:rPr>
        <w:t>　　未来，超薄玻璃将更加侧重于功能化和可定制化。功能化体现在开发具有防反射、防指纹、抗菌等特殊表面处理的玻璃，以满足特定应用需求。可定制化则指向根据客户的具体要求，提供不同尺寸、形状和性能参数的超薄玻璃产品，适应电子、医疗和艺术等领域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77409cda4c13" w:history="1">
        <w:r>
          <w:rPr>
            <w:rStyle w:val="Hyperlink"/>
          </w:rPr>
          <w:t>2025-2031年中国超薄玻璃行业发展现状分析与前景趋势预测报告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超薄玻璃行业的现状与发展趋势，并对超薄玻璃产业链各环节进行了系统性探讨。报告科学预测了超薄玻璃行业未来发展方向，重点分析了超薄玻璃技术现状及创新路径，同时聚焦超薄玻璃重点企业的经营表现，评估了市场竞争格局、品牌影响力及市场集中度。通过对细分市场的深入研究及SWOT分析，报告揭示了超薄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超薄玻璃市场特点分析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超薄玻璃行业发展周期特征分析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中国超薄玻璃行业发展经济环境分析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中国超薄玻璃行业发展政策环境分析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全球超薄玻璃行业市场运行环境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全球超薄玻璃行业市场发展情况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一、全球超薄玻璃行业市场供给分析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二、全球超薄玻璃行业市场需求分析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三、全球超薄玻璃行业主要国家地区发展情况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2025-2031年全球超薄玻璃行业市场规模趋势预测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中国超薄玻璃市场现状</w:t>
      </w:r>
      <w:r>
        <w:rPr>
          <w:rFonts w:hint="eastAsia"/>
        </w:rPr>
        <w:br/>
      </w:r>
      <w:r>
        <w:rPr>
          <w:rFonts w:hint="eastAsia"/>
        </w:rPr>
        <w:t>　　第二节 中国超薄玻璃行业产量情况分析及预测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二、2019-2024年中国超薄玻璃行业产量统计</w:t>
      </w:r>
      <w:r>
        <w:rPr>
          <w:rFonts w:hint="eastAsia"/>
        </w:rPr>
        <w:br/>
      </w:r>
      <w:r>
        <w:rPr>
          <w:rFonts w:hint="eastAsia"/>
        </w:rPr>
        <w:t>　　　　三、超薄玻璃行业供给区域分布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第三节 中国超薄玻璃市场需求分析及预测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二、中国超薄玻璃市场需求特点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一、2024-2025年超薄玻璃行业品牌发展现状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二、2024-2025年超薄玻璃行业需求市场现状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三、2024-2025年超薄玻璃市场需求层次分析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四、2024-2025年中国超薄玻璃市场走向分析</w:t>
      </w:r>
      <w:r>
        <w:rPr>
          <w:rFonts w:hint="eastAsia"/>
        </w:rPr>
        <w:br/>
      </w:r>
      <w:r>
        <w:rPr>
          <w:rFonts w:hint="eastAsia"/>
        </w:rPr>
        <w:t>　　第二节 中国超薄玻璃产品技术分析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一、2024-2025年超薄玻璃产品技术变化特点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二、2024-2025年超薄玻璃产品市场的新技术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三、2024-2025年超薄玻璃产品市场现状分析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一、2024-2025年超薄玻璃产品市场存在的主要问题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二、2024-2025年国内超薄玻璃产品市场的三大瓶颈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三、2024-2025年超薄玻璃产品市场遭遇的规模难题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一、超薄玻璃市场特点</w:t>
      </w:r>
      <w:r>
        <w:rPr>
          <w:rFonts w:hint="eastAsia"/>
        </w:rPr>
        <w:br/>
      </w:r>
      <w:r>
        <w:rPr>
          <w:rFonts w:hint="eastAsia"/>
        </w:rPr>
        <w:t>　　　　二、超薄玻璃市场分析</w:t>
      </w:r>
      <w:r>
        <w:rPr>
          <w:rFonts w:hint="eastAsia"/>
        </w:rPr>
        <w:br/>
      </w:r>
      <w:r>
        <w:rPr>
          <w:rFonts w:hint="eastAsia"/>
        </w:rPr>
        <w:t>　　　　三、超薄玻璃市场变化的方向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2019-2024年中国超薄玻璃产品市场进出口数据分析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2019-2024年中国超薄玻璃产品出口统计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2019-2024年中国超薄玻璃产品进口统计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2019-2024年中国超薄玻璃产品进出口价格对比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中国超薄玻璃主要进口来源地及出口目的地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超薄玻璃行业细分产品调研</w:t>
      </w:r>
      <w:r>
        <w:rPr>
          <w:rFonts w:hint="eastAsia"/>
        </w:rPr>
        <w:br/>
      </w:r>
      <w:r>
        <w:rPr>
          <w:rFonts w:hint="eastAsia"/>
        </w:rPr>
        <w:t>　　第一节 超薄玻璃细分产品结构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2025年超薄玻璃行业集中度分析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一、超薄玻璃市场集中度分析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二、超薄玻璃企业分布区域集中度分析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三、超薄玻璃区域消费集中度分析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2019-2024年超薄玻璃主要企业竞争力分析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2025年超薄玻璃行业竞争格局分析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一、超薄玻璃行业竞争分析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二、中外超薄玻璃产品竞争分析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三、国内超薄玻璃行业重点企业发展动向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超薄玻璃上游产业发展分析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对中国超薄玻璃品牌的战略思考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一、超薄玻璃实施品牌战略的意义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三、中国超薄玻璃企业的品牌战略</w:t>
      </w:r>
      <w:r>
        <w:rPr>
          <w:rFonts w:hint="eastAsia"/>
        </w:rPr>
        <w:br/>
      </w:r>
      <w:r>
        <w:rPr>
          <w:rFonts w:hint="eastAsia"/>
        </w:rPr>
        <w:t>　　　　四、超薄玻璃品牌战略管理的策略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2025-2031年超薄玻璃市场前景分析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2025-2031年超薄玻璃行业发展趋势预测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一、2025年超薄玻璃行业市场风险及控制策略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三、2025年超薄玻璃行业经营风险及控制策略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超薄玻璃市场研究结论</w:t>
      </w:r>
      <w:r>
        <w:rPr>
          <w:rFonts w:hint="eastAsia"/>
        </w:rPr>
        <w:br/>
      </w:r>
      <w:r>
        <w:rPr>
          <w:rFonts w:hint="eastAsia"/>
        </w:rPr>
        <w:t>　　第二节 超薄玻璃子行业研究结论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超薄玻璃市场发展建议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超薄玻璃行业类别</w:t>
      </w:r>
      <w:r>
        <w:rPr>
          <w:rFonts w:hint="eastAsia"/>
        </w:rPr>
        <w:br/>
      </w:r>
      <w:r>
        <w:rPr>
          <w:rFonts w:hint="eastAsia"/>
        </w:rPr>
        <w:t>　　图表 超薄玻璃行业产业链调研</w:t>
      </w:r>
      <w:r>
        <w:rPr>
          <w:rFonts w:hint="eastAsia"/>
        </w:rPr>
        <w:br/>
      </w:r>
      <w:r>
        <w:rPr>
          <w:rFonts w:hint="eastAsia"/>
        </w:rPr>
        <w:t>　　图表 超薄玻璃行业现状</w:t>
      </w:r>
      <w:r>
        <w:rPr>
          <w:rFonts w:hint="eastAsia"/>
        </w:rPr>
        <w:br/>
      </w:r>
      <w:r>
        <w:rPr>
          <w:rFonts w:hint="eastAsia"/>
        </w:rPr>
        <w:t>　　图表 超薄玻璃行业标准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2019-2024年中国超薄玻璃行业产量统计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2024年中国超薄玻璃行业需求区域调研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2019-2024年中国超薄玻璃行情</w:t>
      </w:r>
      <w:r>
        <w:rPr>
          <w:rFonts w:hint="eastAsia"/>
        </w:rPr>
        <w:br/>
      </w:r>
      <w:r>
        <w:rPr>
          <w:rFonts w:hint="eastAsia"/>
        </w:rPr>
        <w:t>　　图表 2019-2024年中国超薄玻璃价格走势图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超薄玻璃行业准入条件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77409cda4c13" w:history="1">
        <w:r>
          <w:rPr>
            <w:rStyle w:val="Hyperlink"/>
          </w:rPr>
          <w:t>2025-2031年中国超薄玻璃行业发展现状分析与前景趋势预测报告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877409cda4c13" w:history="1">
        <w:r>
          <w:rPr>
            <w:rStyle w:val="Hyperlink"/>
          </w:rPr>
          <w:t>https://www.20087.com/2/75/ChaoBoBoLiFaZhanQuShi.html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a7a702f1b423f" w:history="1">
      <w:r>
        <w:rPr>
          <w:rStyle w:val="Hyperlink"/>
        </w:rPr>
        <w:t>2025-2031年中国超薄玻璃行业发展现状分析与前景趋势预测报告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aoBoBoLiFaZhanQuShi.html" TargetMode="External" Id="R67a877409cda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aoBoBoLiFaZhanQuShi.html" TargetMode="External" Id="R846a7a702f1b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2025-02-06T23:15:00Z</dcterms:created>
  <dcterms:modified xsi:type="dcterms:W3CDTF">2025-02-07T00:15:00Z</dcterms:modified>
  <dc:subject>2025-2031年中国超薄玻璃行业发展现状分析与前景趋势预测报告</dc:subject>
  <dc:title>2025-2031年中国超薄玻璃行业发展现状分析与前景趋势预测报告</dc:title>
  <cp:keywords>2025-2031年中国超薄玻璃行业发展现状分析与前景趋势预测报告</cp:keywords>
  <dc:description>2025-2031年中国超薄玻璃行业发展现状分析与前景趋势预测报告</dc:description>
</cp:coreProperties>
</file>