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261307984e86" w:history="1">
              <w:r>
                <w:rPr>
                  <w:rStyle w:val="Hyperlink"/>
                </w:rPr>
                <w:t>2025年版中国宽钢带市场调研与发展前景预测报告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261307984e86" w:history="1">
              <w:r>
                <w:rPr>
                  <w:rStyle w:val="Hyperlink"/>
                </w:rPr>
                <w:t>2025年版中国宽钢带市场调研与发展前景预测报告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0261307984e86" w:history="1">
                <w:r>
                  <w:rPr>
                    <w:rStyle w:val="Hyperlink"/>
                  </w:rPr>
                  <w:t>https://www.20087.com/M_NengYuanKuangChan/58/KuanGangDaiDeFaZhanQuShi.html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是钢铁工业的重要产品，广泛应用于建筑、汽车、家电和包装等行业。目前，随着钢铁生产技术的革新，连铸连轧工艺的应用，提高了宽钢带的生产效率和产品质量。同时，高性能钢材的研发，如高强度钢、耐候钢和不锈钢，满足了不同行业对材料性能的高要求。此外，环保法规的趋严，推动了钢铁行业向绿色生产转型，减少了废气和废水排放。</w:t>
      </w:r>
      <w:r>
        <w:rPr>
          <w:rFonts w:hint="eastAsia"/>
        </w:rPr>
        <w:br/>
      </w:r>
      <w:r>
        <w:rPr>
          <w:rFonts w:hint="eastAsia"/>
        </w:rPr>
        <w:t>　　未来，宽钢带的生产将更加注重材料性能和可持续性。随着金属材料科学的突破，宽钢带将具备更高的强度、更好的成型性和更长的使用寿命，满足轻量化和节能设计的需求。同时，循环经济的理念将引导钢铁行业采用更多回收材料，减少资源消耗。此外，智能制造技术的应用，如机器人和人工智能，将提高宽钢带生产的自动化水平，降低生产成本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261307984e86" w:history="1">
        <w:r>
          <w:rPr>
            <w:rStyle w:val="Hyperlink"/>
          </w:rPr>
          <w:t>2025年版中国宽钢带市场调研与发展前景预测报告</w:t>
        </w:r>
      </w:hyperlink>
      <w:r>
        <w:rPr>
          <w:rFonts w:hint="eastAsia"/>
        </w:rPr>
        <w:t>》系统分析了宽钢带行业的现状，全面梳理了宽钢带市场需求、市场规模、产业链结构及价格体系，详细解读了宽钢带细分市场特点。报告结合权威数据，科学预测了宽钢带市场前景与发展趋势，客观分析了品牌竞争格局、市场集中度及重点企业的运营表现，并指出了宽钢带行业面临的机遇与风险。为宽钢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2020-2025年世界宽钢带行业发展现状分析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2020-2025年世界宽钢带发展概况</w:t>
      </w:r>
      <w:r>
        <w:rPr>
          <w:rFonts w:hint="eastAsia"/>
        </w:rPr>
        <w:br/>
      </w:r>
      <w:r>
        <w:rPr>
          <w:rFonts w:hint="eastAsia"/>
        </w:rPr>
        <w:t>　　　　一、全球宽钢带市场供需分析</w:t>
      </w:r>
      <w:r>
        <w:rPr>
          <w:rFonts w:hint="eastAsia"/>
        </w:rPr>
        <w:br/>
      </w:r>
      <w:r>
        <w:rPr>
          <w:rFonts w:hint="eastAsia"/>
        </w:rPr>
        <w:t>　　　　二、世界宽钢带主要产品价格走势分析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三、国外宽钢带技术研究水平分析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2020-2025年世界主要国家宽钢带行业发展情况分析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2020-2025年世界宽钢带行业发展趋势分析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2020-2025年中国宽钢带行业发展政策环境分析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2020-2025年中国宽钢带行业发展社会环境分析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2020-2025年中国宽钢带行业运行形势分析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2020-2025年中国宽钢带行业概况</w:t>
      </w:r>
      <w:r>
        <w:rPr>
          <w:rFonts w:hint="eastAsia"/>
        </w:rPr>
        <w:br/>
      </w:r>
      <w:r>
        <w:rPr>
          <w:rFonts w:hint="eastAsia"/>
        </w:rPr>
        <w:t>　　　　一、宽钢带发展现状</w:t>
      </w:r>
      <w:r>
        <w:rPr>
          <w:rFonts w:hint="eastAsia"/>
        </w:rPr>
        <w:br/>
      </w:r>
      <w:r>
        <w:rPr>
          <w:rFonts w:hint="eastAsia"/>
        </w:rPr>
        <w:t>　　　　二、中国宽钢带生产技术分析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2020-2025年中国宽钢带存在的问题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2020-2025年中国宽钢带企业应对措施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2020-2025年中国宽钢带行业市场动态分析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2020-2025年中国宽钢带生产分析</w:t>
      </w:r>
      <w:r>
        <w:rPr>
          <w:rFonts w:hint="eastAsia"/>
        </w:rPr>
        <w:br/>
      </w:r>
      <w:r>
        <w:rPr>
          <w:rFonts w:hint="eastAsia"/>
        </w:rPr>
        <w:t>　　　　一、中国宽钢带产能统计分析</w:t>
      </w:r>
      <w:r>
        <w:rPr>
          <w:rFonts w:hint="eastAsia"/>
        </w:rPr>
        <w:br/>
      </w:r>
      <w:r>
        <w:rPr>
          <w:rFonts w:hint="eastAsia"/>
        </w:rPr>
        <w:t>　　　　二、中国宽钢带生产影响因素分析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2020-2025年中国市场规模分析</w:t>
      </w:r>
      <w:r>
        <w:rPr>
          <w:rFonts w:hint="eastAsia"/>
        </w:rPr>
        <w:br/>
      </w:r>
      <w:r>
        <w:rPr>
          <w:rFonts w:hint="eastAsia"/>
        </w:rPr>
        <w:t>　　　　一、我国宽钢带行业产销存分析</w:t>
      </w:r>
      <w:r>
        <w:rPr>
          <w:rFonts w:hint="eastAsia"/>
        </w:rPr>
        <w:br/>
      </w:r>
      <w:r>
        <w:rPr>
          <w:rFonts w:hint="eastAsia"/>
        </w:rPr>
        <w:t>　　　　二、我国宽钢带行业市场消费需求分析</w:t>
      </w:r>
      <w:r>
        <w:rPr>
          <w:rFonts w:hint="eastAsia"/>
        </w:rPr>
        <w:br/>
      </w:r>
      <w:r>
        <w:rPr>
          <w:rFonts w:hint="eastAsia"/>
        </w:rPr>
        <w:t>　　　　三、中国宽钢带区域市场规模分析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2020-2025年中国宽钢带行业进出口情况分析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中国宽钢带需求与客户偏好调查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2020-2025年中国宽钢带产量统计分析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2020-2025年中国宽钢带历年消费量统计分析</w:t>
      </w:r>
      <w:r>
        <w:rPr>
          <w:rFonts w:hint="eastAsia"/>
        </w:rPr>
        <w:br/>
      </w:r>
      <w:r>
        <w:rPr>
          <w:rFonts w:hint="eastAsia"/>
        </w:rPr>
        <w:t>　　第三节 宽钢带产品目标客户群体调查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宽钢带产品的品牌市场调查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一、客户对宽钢带品牌认知度宏观调查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二、客户对宽钢带产品的品牌偏好调查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三、客户对宽钢带品牌的首要认知渠道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四、宽钢带品牌忠诚度调查</w:t>
      </w:r>
      <w:r>
        <w:rPr>
          <w:rFonts w:hint="eastAsia"/>
        </w:rPr>
        <w:br/>
      </w:r>
      <w:r>
        <w:rPr>
          <w:rFonts w:hint="eastAsia"/>
        </w:rPr>
        <w:t>　　　　五、宽钢带品牌市场占有率调查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2020-2025年中国宽钢带行业市场竞争格局分析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2025-2031年中国宽钢带市场竞争趋势分析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2020-2025年中国其他不锈钢带材进出口数据监测分析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2020-2025年中国其他不锈钢带材进口数据分析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2020-2025年中国其他不锈钢带材出口数据分析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2020-2025年中国其他不锈钢带材进出口平均单价分析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2020-2025年中国其他不锈钢带材进出口国家及地区分析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2020-2025年中国宽度≥600mm的合金钢板材进出口数据监测分析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2020-2025年中国宽度≥600mm的合金钢板材进口数据分析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2020-2025年中国宽度≥600mm的合金钢板材出口数据分析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2020-2025年中国宽度≥600mm的合金钢板材进出口平均单价分析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2020-2025年中国宽度≥600mm的合金钢板材进出口国家及地区分析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2020-2025年中国宽钢带优势生产企业竞争力与关键性数据分析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唐山松汀钢铁有限公司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江苏其元集团有限公司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天津市通钢立业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天津市亿博制钢有限公司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太原赛林不锈钢有限公司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焦作市拓普精密冷轧带钢有限公司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2025-2031年中国宽钢带行业发展前景预测分析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2025-2031年中国宽钢带行业发展预测分析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一、未来宽钢带发展分析</w:t>
      </w:r>
      <w:r>
        <w:rPr>
          <w:rFonts w:hint="eastAsia"/>
        </w:rPr>
        <w:br/>
      </w:r>
      <w:r>
        <w:rPr>
          <w:rFonts w:hint="eastAsia"/>
        </w:rPr>
        <w:t>　　　　二、未来宽钢带行业技术开发方向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2025-2031年中国宽钢带行业市场前景分析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2025-2031年中国宽钢带市场盈利预测分析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2025-2031年中国宽钢带行业投资机会与风险分析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2025-2031年中国宽钢带行业投资环境分析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2020-2025年中国钢压延加工企业总资产分析单位：亿元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2020-2025年中国其他不锈钢带材进口数量分析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2020-2025年中国其他不锈钢带材进口金额分析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2020-2025年中国其他不锈钢带材出口数量分析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2020-2025年中国其他不锈钢带材出口金额分析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2020-2025年中国其他不锈钢带材进出口平均单价分析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2020-2025年中国其他不锈钢带材进口国家及地区分析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2020-2025年中国宽度≥600mm的合金钢板材进口数量分析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2020-2025年中国宽度≥600mm的合金钢板材进口金额分析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2020-2025年中国宽度≥600mm的合金钢板材出口数量分析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2020-2025年中国宽度≥600mm的合金钢板材出口金额分析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2020-2025年中国宽度≥600mm的合金钢板材进出口平均单价分析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2020-2025年中国宽度≥600mm的合金钢板材进口国家及地区分析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唐山松汀钢铁有限公司主要经济指标走势图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唐山松汀钢铁有限公司负债指标走势图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江苏其元集团有限公司负债指标走势图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天津市通钢立业经营收入走势图</w:t>
      </w:r>
      <w:r>
        <w:rPr>
          <w:rFonts w:hint="eastAsia"/>
        </w:rPr>
        <w:br/>
      </w:r>
      <w:r>
        <w:rPr>
          <w:rFonts w:hint="eastAsia"/>
        </w:rPr>
        <w:t>　　图表 天津市通钢立业盈利指标走势图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天津市通钢立业负债情况图</w:t>
      </w:r>
      <w:r>
        <w:rPr>
          <w:rFonts w:hint="eastAsia"/>
        </w:rPr>
        <w:br/>
      </w:r>
      <w:r>
        <w:rPr>
          <w:rFonts w:hint="eastAsia"/>
        </w:rPr>
        <w:t>　　图表 天津市通钢立业负债指标走势图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261307984e86" w:history="1">
        <w:r>
          <w:rPr>
            <w:rStyle w:val="Hyperlink"/>
          </w:rPr>
          <w:t>2025年版中国宽钢带市场调研与发展前景预测报告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0261307984e86" w:history="1">
        <w:r>
          <w:rPr>
            <w:rStyle w:val="Hyperlink"/>
          </w:rPr>
          <w:t>https://www.20087.com/M_NengYuanKuangChan/58/KuanGangDaiDeFaZhanQuShi.html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ee88d0a9c4a7f" w:history="1">
      <w:r>
        <w:rPr>
          <w:rStyle w:val="Hyperlink"/>
        </w:rPr>
        <w:t>2025年版中国宽钢带市场调研与发展前景预测报告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KuanGangDaiDeFaZhanQuShi.html" TargetMode="External" Id="R7a9026130798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KuanGangDaiDeFaZhanQuShi.html" TargetMode="External" Id="Rbeaee88d0a9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2025-05-24T01:35:00Z</dcterms:created>
  <dcterms:modified xsi:type="dcterms:W3CDTF">2025-05-24T02:35:00Z</dcterms:modified>
  <dc:subject>2025年版中国宽钢带市场调研与发展前景预测报告</dc:subject>
  <dc:title>2025年版中国宽钢带市场调研与发展前景预测报告</dc:title>
  <cp:keywords>2025年版中国宽钢带市场调研与发展前景预测报告</cp:keywords>
  <dc:description>2025年版中国宽钢带市场调研与发展前景预测报告</dc:description>
</cp:coreProperties>
</file>