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5db4e58db4215" w:history="1">
              <w:r>
                <w:rPr>
                  <w:rStyle w:val="Hyperlink"/>
                </w:rPr>
                <w:t>2025-2031年中国智能电网市场深度调查研究与发展前景分析报告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5db4e58db4215" w:history="1">
              <w:r>
                <w:rPr>
                  <w:rStyle w:val="Hyperlink"/>
                </w:rPr>
                <w:t>2025-2031年中国智能电网市场深度调查研究与发展前景分析报告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5db4e58db4215" w:history="1">
                <w:r>
                  <w:rPr>
                    <w:rStyle w:val="Hyperlink"/>
                  </w:rPr>
                  <w:t>https://www.20087.com/8/95/ZhiNengDianWangShiChangXingQingF.html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融合现代信息技术、通信技术与电力系统于一体的新型电网体系，旨在提升电力系统的可靠性、灵活性和能源利用效率。目前，智能电网已在多个国家和地区进入规模化建设阶段，涵盖智能调度、自动化控制、分布式能源接入、电力市场运营等多个功能模块。智能电网能够实现电力流、信息流和业务流的高效协同，支持可再生能源的大规模并网与优化调度。然而，在实际推进过程中，仍面临技术标准不统一、系统集成复杂、信息安全风险上升等问题。此外，部分地区因基础设施改造难度大、投资回报周期长，导致智能电网的推广速度受限。</w:t>
      </w:r>
      <w:r>
        <w:rPr>
          <w:rFonts w:hint="eastAsia"/>
        </w:rPr>
        <w:br/>
      </w:r>
      <w:r>
        <w:rPr>
          <w:rFonts w:hint="eastAsia"/>
        </w:rPr>
        <w:t>　　未来，智能电网将朝着更高效、更智能、更安全的方向演进。随着新能源发电比例的持续上升，智能电网将在电力调度、储能协同、负荷管理等方面发挥更关键的作用，推动能源系统的低碳化与智能化转型。同时，通信技术、边缘计算和大数据分析的深度融合，将提升电网的自适应能力与实时响应水平，实现从“被动输配电”向“主动管理”的转变。在安全性方面，网络安全防护体系将不断完善，确保电网运行的稳定性和数据的隐私保护。此外，随着政策支持和市场机制的健全，智能电网将在全球能源结构转型中扮演更加重要的角色，成为构建新型电力系统的核心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5db4e58db4215" w:history="1">
        <w:r>
          <w:rPr>
            <w:rStyle w:val="Hyperlink"/>
          </w:rPr>
          <w:t>2025-2031年中国智能电网市场深度调查研究与发展前景分析报告</w:t>
        </w:r>
      </w:hyperlink>
      <w:r>
        <w:rPr>
          <w:rFonts w:hint="eastAsia"/>
        </w:rPr>
        <w:t>》依托多年行业监测数据，结合智能电网行业现状与未来前景，系统分析了智能电网市场需求、市场规模、产业链结构、价格机制及细分市场特征。报告对智能电网市场前景进行了客观评估，预测了智能电网行业发展趋势，并详细解读了品牌竞争格局、市场集中度及重点企业的运营表现。此外，报告通过SWOT分析识别了智能电网行业机遇与潜在风险，为投资者和决策者提供了科学、规范的战略建议，助力把握智能电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智能电网行业发展现状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一、我国智能电网行业发展概况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二、2025年我国智能电网企业经济运行情况</w:t>
      </w:r>
      <w:r>
        <w:rPr>
          <w:rFonts w:hint="eastAsia"/>
        </w:rPr>
        <w:br/>
      </w:r>
      <w:r>
        <w:rPr>
          <w:rFonts w:hint="eastAsia"/>
        </w:rPr>
        <w:t>　　　　　　1、智能电网企业经济运行主要特点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2、智能电网企业主要措施和做法</w:t>
      </w:r>
      <w:r>
        <w:rPr>
          <w:rFonts w:hint="eastAsia"/>
        </w:rPr>
        <w:br/>
      </w:r>
      <w:r>
        <w:rPr>
          <w:rFonts w:hint="eastAsia"/>
        </w:rPr>
        <w:t>　　第二节 智能电网产品所处产业生命周期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一、智能电网产品发展周期展示</w:t>
      </w:r>
      <w:r>
        <w:rPr>
          <w:rFonts w:hint="eastAsia"/>
        </w:rPr>
        <w:br/>
      </w:r>
      <w:r>
        <w:rPr>
          <w:rFonts w:hint="eastAsia"/>
        </w:rPr>
        <w:t>　　　　二、智能电网产品所处生命周期位置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2020-2025年中国智能电网行业规模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一、2020-2025年中国智能电网行业企业数量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二、2020-2025年中国智能电网行业从业人数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三、2020-2025年中国智能电网行业资产规模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四、2020-2025年中国智能电网行业投资规模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2020-2025年中国智能电网行业供给分析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2020-2025年中国智能电网行业需求分析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2020-2025年中国智能电网行业监测数据分析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智能电网重点企业与品牌分析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一、苏州艾乐法公司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六、中国电力科学研究院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一、2020-2025年智能电网销售量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一、2020-2025年智能电网市场销售量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一、2020-2025年智能电网市场销售量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一、2020-2025年智能电网市场销售量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一、2020-2025年智能电网市场销售量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一、2020-2025年智能电网市场销售量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一、2020-2025年智能电网市场销售量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智能电网竞争调查分析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智能电网行业主要企业竞争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2020-2025年国内智能电网行业产量统计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智能电网产品发展动态与机会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智能电网产品消费调查分析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智能电网销售渠道分析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2020-2025年智能电网进出口市场分析</w:t>
      </w:r>
      <w:r>
        <w:rPr>
          <w:rFonts w:hint="eastAsia"/>
        </w:rPr>
        <w:br/>
      </w:r>
      <w:r>
        <w:rPr>
          <w:rFonts w:hint="eastAsia"/>
        </w:rPr>
        <w:t>　　第一节 智能电网进口市场分析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智能电网出口市场分析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智能电网行业上下游市场调研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2025-2031年智能电网原材料市场分析</w:t>
      </w:r>
      <w:r>
        <w:rPr>
          <w:rFonts w:hint="eastAsia"/>
        </w:rPr>
        <w:br/>
      </w:r>
      <w:r>
        <w:rPr>
          <w:rFonts w:hint="eastAsia"/>
        </w:rPr>
        <w:t>　　　　一、智能电网上游原材料构成</w:t>
      </w:r>
      <w:r>
        <w:rPr>
          <w:rFonts w:hint="eastAsia"/>
        </w:rPr>
        <w:br/>
      </w:r>
      <w:r>
        <w:rPr>
          <w:rFonts w:hint="eastAsia"/>
        </w:rPr>
        <w:t>　　　　二、智能电网上游原材料最新市场动态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一、智能电网产品消费市场构成势</w:t>
      </w:r>
      <w:r>
        <w:rPr>
          <w:rFonts w:hint="eastAsia"/>
        </w:rPr>
        <w:br/>
      </w:r>
      <w:r>
        <w:rPr>
          <w:rFonts w:hint="eastAsia"/>
        </w:rPr>
        <w:t>　　　　二、智能电网产品消费市场结构变化趋势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三、智能电网产品下游市场相关政策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一、智能电网产品的现有潜在用户分析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二、智能电网产品的潜在用户挖掘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一、智能电网产业环境分析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智能电网产业发展前景预测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[~中智~林~]策略建议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各国智能电网生产的特点</w:t>
      </w:r>
      <w:r>
        <w:rPr>
          <w:rFonts w:hint="eastAsia"/>
        </w:rPr>
        <w:br/>
      </w:r>
      <w:r>
        <w:rPr>
          <w:rFonts w:hint="eastAsia"/>
        </w:rPr>
        <w:t>　　图表 国内外智能电网市场需求情况</w:t>
      </w:r>
      <w:r>
        <w:rPr>
          <w:rFonts w:hint="eastAsia"/>
        </w:rPr>
        <w:br/>
      </w:r>
      <w:r>
        <w:rPr>
          <w:rFonts w:hint="eastAsia"/>
        </w:rPr>
        <w:t>　　图表 当前国内智能电网市场主要产品结构</w:t>
      </w:r>
      <w:r>
        <w:rPr>
          <w:rFonts w:hint="eastAsia"/>
        </w:rPr>
        <w:br/>
      </w:r>
      <w:r>
        <w:rPr>
          <w:rFonts w:hint="eastAsia"/>
        </w:rPr>
        <w:t>　　图表 国内外智能电网主要品牌厂商</w:t>
      </w:r>
      <w:r>
        <w:rPr>
          <w:rFonts w:hint="eastAsia"/>
        </w:rPr>
        <w:br/>
      </w:r>
      <w:r>
        <w:rPr>
          <w:rFonts w:hint="eastAsia"/>
        </w:rPr>
        <w:t>　　图表 国内外智能电网成长性品牌厂商</w:t>
      </w:r>
      <w:r>
        <w:rPr>
          <w:rFonts w:hint="eastAsia"/>
        </w:rPr>
        <w:br/>
      </w:r>
      <w:r>
        <w:rPr>
          <w:rFonts w:hint="eastAsia"/>
        </w:rPr>
        <w:t>　　图表 区域智能电网分布结构市场份额</w:t>
      </w:r>
      <w:r>
        <w:rPr>
          <w:rFonts w:hint="eastAsia"/>
        </w:rPr>
        <w:br/>
      </w:r>
      <w:r>
        <w:rPr>
          <w:rFonts w:hint="eastAsia"/>
        </w:rPr>
        <w:t>　　图表 中国智能电网行业的总产量、产值、销售收入、出口总额的增长趋势图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十大智能电网企业市场份额图</w:t>
      </w:r>
      <w:r>
        <w:rPr>
          <w:rFonts w:hint="eastAsia"/>
        </w:rPr>
        <w:br/>
      </w:r>
      <w:r>
        <w:rPr>
          <w:rFonts w:hint="eastAsia"/>
        </w:rPr>
        <w:t>　　图表 区域智能电网市场占有率趋势图</w:t>
      </w:r>
      <w:r>
        <w:rPr>
          <w:rFonts w:hint="eastAsia"/>
        </w:rPr>
        <w:br/>
      </w:r>
      <w:r>
        <w:rPr>
          <w:rFonts w:hint="eastAsia"/>
        </w:rPr>
        <w:t>　　图表 智能电网企业采取各竞争策略所占比例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2025-2031年中国智能电网产量和销售额发展趋势图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5db4e58db4215" w:history="1">
        <w:r>
          <w:rPr>
            <w:rStyle w:val="Hyperlink"/>
          </w:rPr>
          <w:t>2025-2031年中国智能电网市场深度调查研究与发展前景分析报告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5db4e58db4215" w:history="1">
        <w:r>
          <w:rPr>
            <w:rStyle w:val="Hyperlink"/>
          </w:rPr>
          <w:t>https://www.20087.com/8/95/ZhiNengDianWangShiChangXingQingF.html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25ab7363455b" w:history="1">
      <w:r>
        <w:rPr>
          <w:rStyle w:val="Hyperlink"/>
        </w:rPr>
        <w:t>2025-2031年中国智能电网市场深度调查研究与发展前景分析报告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NengDianWangShiChangXingQingF.html" TargetMode="External" Id="R1c35db4e58db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NengDianWangShiChangXingQingF.html" TargetMode="External" Id="R674025ab7363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2025-02-20T04:10:00Z</dcterms:created>
  <dcterms:modified xsi:type="dcterms:W3CDTF">2025-02-20T05:10:00Z</dcterms:modified>
  <dc:subject>2025-2031年中国智能电网市场深度调查研究与发展前景分析报告</dc:subject>
  <dc:title>2025-2031年中国智能电网市场深度调查研究与发展前景分析报告</dc:title>
  <cp:keywords>2025-2031年中国智能电网市场深度调查研究与发展前景分析报告</cp:keywords>
  <dc:description>2025-2031年中国智能电网市场深度调查研究与发展前景分析报告</dc:description>
</cp:coreProperties>
</file>