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c3ee9f65d49ee" w:history="1">
              <w:r>
                <w:rPr>
                  <w:rStyle w:val="Hyperlink"/>
                </w:rPr>
                <w:t>中国电网租赁行业现状调研及发展前景分析报告（2025-2031年）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c3ee9f65d49ee" w:history="1">
              <w:r>
                <w:rPr>
                  <w:rStyle w:val="Hyperlink"/>
                </w:rPr>
                <w:t>中国电网租赁行业现状调研及发展前景分析报告（2025-2031年）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c3ee9f65d49ee" w:history="1">
                <w:r>
                  <w:rPr>
                    <w:rStyle w:val="Hyperlink"/>
                  </w:rPr>
                  <w:t>https://www.20087.com/9/65/DianWangZuLinHangYeXianZhuangYuF.html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租赁是一种灵活的能源服务模式，近年来随着电力市场改革和技术进步，在电力供应、分布式能源等领域得到了广泛应用。现代电网租赁不仅在灵活性、成本效益方面有了显著提升，还在设计和环保性上实现了创新。例如，采用更先进的智能电网技术和环保型材料，提高了服务的综合性能和使用便捷性。此外，随着用户对高质量、环保能源服务的需求增加，电网租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网租赁市场将持续受益于技术创新和用户对高质量、环保能源服务的需求增长。一方面，随着新材料和新技术的应用，电网租赁将更加高效、环保，以适应不同应用场景的需求。另一方面，随着用户对高质量、环保能源服务的需求增加，对高性能电网租赁的需求将持续增长。此外，随着可持续发展理念的普及，采用环保材料和工艺的电网租赁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c3ee9f65d49ee" w:history="1">
        <w:r>
          <w:rPr>
            <w:rStyle w:val="Hyperlink"/>
          </w:rPr>
          <w:t>中国电网租赁行业现状调研及发展前景分析报告（2025-2031年）</w:t>
        </w:r>
      </w:hyperlink>
      <w:r>
        <w:rPr>
          <w:rFonts w:hint="eastAsia"/>
        </w:rPr>
        <w:t>》基于多年行业研究积累，结合电网租赁市场发展现状，依托行业权威数据资源和长期市场监测数据库，对电网租赁市场规模、技术现状及未来方向进行了全面分析。报告梳理了电网租赁行业竞争格局，重点评估了主要企业的市场表现及品牌影响力，并通过SWOT分析揭示了电网租赁行业机遇与潜在风险。同时，报告对电网租赁市场前景和发展趋势进行了科学预测，为投资者提供了投资价值判断和策略建议，助力把握电网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2020-2025年中国电网租赁行业分析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2020-2025年中国电网租赁行业发展概况</w:t>
      </w:r>
      <w:r>
        <w:rPr>
          <w:rFonts w:hint="eastAsia"/>
        </w:rPr>
        <w:br/>
      </w:r>
      <w:r>
        <w:rPr>
          <w:rFonts w:hint="eastAsia"/>
        </w:rPr>
        <w:t>　　无论配网租赁还是配网 PPP，要求参与者特别是租赁公司、PPP 公司代替最终甲方先行进行垫资或投入，这些模式本身就要求参与企业有很强的资产负债表支撑能力。配电网本身资产很重，而由于电网业务的特殊性，即使是连接用户终端的配电网，也多数是成网络运行的，这也是电网自然垄断特性体现。这些特点也决定了各个配电网主体，最后都必须具有一定的规模，只有达到一定体量和规模，才有经济性；并且配网内的资产又很难独立的核算成本和运营。因此，配网 PPP 等模式下，必然导致单个项目的体量比较大。未来能持续参与在租赁、PPP 模式中做大的，应该多数是具有很强的资产负债表的大企业。</w:t>
      </w:r>
      <w:r>
        <w:rPr>
          <w:rFonts w:hint="eastAsia"/>
        </w:rPr>
        <w:br/>
      </w:r>
      <w:r>
        <w:rPr>
          <w:rFonts w:hint="eastAsia"/>
        </w:rPr>
        <w:t>　　电网租赁进展情况</w:t>
      </w:r>
      <w:r>
        <w:rPr>
          <w:rFonts w:hint="eastAsia"/>
        </w:rPr>
        <w:br/>
      </w:r>
      <w:r>
        <w:rPr>
          <w:rFonts w:hint="eastAsia"/>
        </w:rPr>
        <w:t>　　　　一、2025年中国电网租赁行业发展概况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2020-2025年中国电网租赁行业规模分析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2020-2025年中国电网租赁行业成本费用分析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2020-2025年中国电网租赁行业销售费用情况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2020-2025年中国电网租赁行业管理费用情况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2020-2025年中国电网租赁行业财务费用情况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2020-2025年中国电网租赁行业整体评价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2020-2025年电网租赁行业领先企业经营形势分析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中国电网租赁企业总体发展状况分析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一、电网租赁企业主要类型</w:t>
      </w:r>
      <w:r>
        <w:rPr>
          <w:rFonts w:hint="eastAsia"/>
        </w:rPr>
        <w:br/>
      </w:r>
      <w:r>
        <w:rPr>
          <w:rFonts w:hint="eastAsia"/>
        </w:rPr>
        <w:t>　　　　二、电网租赁企业资本运作分析</w:t>
      </w:r>
      <w:r>
        <w:rPr>
          <w:rFonts w:hint="eastAsia"/>
        </w:rPr>
        <w:br/>
      </w:r>
      <w:r>
        <w:rPr>
          <w:rFonts w:hint="eastAsia"/>
        </w:rPr>
        <w:t>　　　　三、电网租赁企业国际竞争力分析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中国领先电网租赁企业经营形势分析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一、温州电力租赁有限公司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二、中电投融和融资租赁有限公司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三、国家电网公司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四、英大汇通融资租赁有限公司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五、中国南方电网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中国电网租赁行业投资机会分析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一、可以投资的中国电网租赁模式</w:t>
      </w:r>
      <w:r>
        <w:rPr>
          <w:rFonts w:hint="eastAsia"/>
        </w:rPr>
        <w:br/>
      </w:r>
      <w:r>
        <w:rPr>
          <w:rFonts w:hint="eastAsia"/>
        </w:rPr>
        <w:t>　　　　二、2025-2031年中国电网租赁投资机会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2025-2031年中国电网租赁行业发展预测分析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一、未来中国电网租赁发展分析</w:t>
      </w:r>
      <w:r>
        <w:rPr>
          <w:rFonts w:hint="eastAsia"/>
        </w:rPr>
        <w:br/>
      </w:r>
      <w:r>
        <w:rPr>
          <w:rFonts w:hint="eastAsia"/>
        </w:rPr>
        <w:t>　　　　二、未来中国电网租赁行业技术开发方向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2025-2031年中国电网租赁行业市场规模预测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中国电网租赁行业营销策略分析及建议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一、中国电网租赁行业营销模式</w:t>
      </w:r>
      <w:r>
        <w:rPr>
          <w:rFonts w:hint="eastAsia"/>
        </w:rPr>
        <w:br/>
      </w:r>
      <w:r>
        <w:rPr>
          <w:rFonts w:hint="eastAsia"/>
        </w:rPr>
        <w:t>　　　　二、中国电网租赁行业营销策略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2020-2025年中国不同性质的电网租赁企业销售收入比较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2025年中国不同性质的电网租赁企业销售收入所占份额图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2025年中国电网租赁细分行业销售收入统计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2025年中国电网租赁行业细分行业销售收入结构图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2025年中国各地区的电网租赁企业销售收入比较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2025年中国不同规模的电网租赁企业利润所占份额图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2025年中国不同性质的电网租赁企业利润所占份额图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2025年中国电网租赁细分行业供利润总额统计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2025年中国电网租赁行业细分行业利润结构图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2025年中国各地区的电网租赁企业利润比较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2025年中国电网租赁行业成本费用结构图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c3ee9f65d49ee" w:history="1">
        <w:r>
          <w:rPr>
            <w:rStyle w:val="Hyperlink"/>
          </w:rPr>
          <w:t>中国电网租赁行业现状调研及发展前景分析报告（2025-2031年）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c3ee9f65d49ee" w:history="1">
        <w:r>
          <w:rPr>
            <w:rStyle w:val="Hyperlink"/>
          </w:rPr>
          <w:t>https://www.20087.com/9/65/DianWangZuLinHangYeXianZhuangYuF.html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热点：国网国际融资租赁有限公司招聘、电网租赁业务包括哪些、电力设备租赁、电网租赁期限、出租房用电、电网租赁大唐南热储能站、国网租赁项目、电网租赁公司好不好进、电站租赁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6f4b309964cc5" w:history="1">
      <w:r>
        <w:rPr>
          <w:rStyle w:val="Hyperlink"/>
        </w:rPr>
        <w:t>中国电网租赁行业现状调研及发展前景分析报告（2025-2031年）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WangZuLinHangYeXianZhuangYuF.html" TargetMode="External" Id="Rdd1c3ee9f65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WangZuLinHangYeXianZhuangYuF.html" TargetMode="External" Id="R8b56f4b30996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2025-05-19T00:22:00Z</dcterms:created>
  <dcterms:modified xsi:type="dcterms:W3CDTF">2025-05-19T01:22:00Z</dcterms:modified>
  <dc:subject>中国电网租赁行业现状调研及发展前景分析报告（2025-2031年）</dc:subject>
  <dc:title>中国电网租赁行业现状调研及发展前景分析报告（2025-2031年）</dc:title>
  <cp:keywords>中国电网租赁行业现状调研及发展前景分析报告（2025-2031年）</cp:keywords>
  <dc:description>中国电网租赁行业现状调研及发展前景分析报告（2025-2031年）</dc:description>
</cp:coreProperties>
</file>