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08e5091464a16" w:history="1">
              <w:r>
                <w:rPr>
                  <w:rStyle w:val="Hyperlink"/>
                </w:rPr>
                <w:t>2025-2031年中国高强钢行业现状分析与发展趋势研究报告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08e5091464a16" w:history="1">
              <w:r>
                <w:rPr>
                  <w:rStyle w:val="Hyperlink"/>
                </w:rPr>
                <w:t>2025-2031年中国高强钢行业现状分析与发展趋势研究报告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08e5091464a16" w:history="1">
                <w:r>
                  <w:rPr>
                    <w:rStyle w:val="Hyperlink"/>
                  </w:rPr>
                  <w:t>https://www.20087.com/9/75/GaoQiangGangShiChangXuQiuFenXiYu.html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钢作为材料科学的重要成果，因其高强度、轻量化特性，在汽车、建筑、机械制造等领域得到广泛应用。近年来，通过合金化设计、热处理工艺的优化，以及相变诱导塑性技术等，高强钢的综合性能不断突破，实现了强度与韧性的良好平衡。同时，环保压力促使钢铁行业研发更低碳排放的生产技术，推动高强钢的绿色化进程。</w:t>
      </w:r>
      <w:r>
        <w:rPr>
          <w:rFonts w:hint="eastAsia"/>
        </w:rPr>
        <w:br/>
      </w:r>
      <w:r>
        <w:rPr>
          <w:rFonts w:hint="eastAsia"/>
        </w:rPr>
        <w:t>　　高强钢的未来发展将围绕提高性能、降低成本和环境友好性展开。新型高强度、高韧性、低成本的合金成分设计以及更高效的生产工艺将被开发，以满足日益增长的性能要求和成本控制需求。轻量化、多功能化趋势将推动高强钢与其他材料的复合应用，如高强钢与碳纤维、铝合金的复合材料，以达到更优异的综合性能。此外，循环经济和循环利用技术的发展，将促进高强钢的回收再利用，进一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08e5091464a16" w:history="1">
        <w:r>
          <w:rPr>
            <w:rStyle w:val="Hyperlink"/>
          </w:rPr>
          <w:t>2025-2031年中国高强钢行业现状分析与发展趋势研究报告</w:t>
        </w:r>
      </w:hyperlink>
      <w:r>
        <w:rPr>
          <w:rFonts w:hint="eastAsia"/>
        </w:rPr>
        <w:t>》通过详实的数据分析，全面解析了高强钢行业的市场规模、需求动态及价格趋势，深入探讨了高强钢产业链上下游的协同关系与竞争格局变化。报告对高强钢细分市场进行精准划分，结合重点企业研究，揭示了品牌影响力与市场集中度的现状，为行业参与者提供了清晰的竞争态势洞察。同时，报告结合宏观经济环境、技术发展路径及消费者需求演变，科学预测了高强钢行业的未来发展方向，并针对潜在风险提出了切实可行的应对策略。报告为高强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高强钢行业发展分析</w:t>
      </w:r>
      <w:r>
        <w:rPr>
          <w:rFonts w:hint="eastAsia"/>
        </w:rPr>
        <w:br/>
      </w:r>
      <w:r>
        <w:rPr>
          <w:rFonts w:hint="eastAsia"/>
        </w:rPr>
        <w:t>第一章 中国高强钢行业发展综述</w:t>
      </w:r>
      <w:r>
        <w:rPr>
          <w:rFonts w:hint="eastAsia"/>
        </w:rPr>
        <w:br/>
      </w:r>
      <w:r>
        <w:rPr>
          <w:rFonts w:hint="eastAsia"/>
        </w:rPr>
        <w:t>　　第一节 高强钢行业定义及分类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中国高强钢行业统计标准</w:t>
      </w:r>
      <w:r>
        <w:rPr>
          <w:rFonts w:hint="eastAsia"/>
        </w:rPr>
        <w:br/>
      </w:r>
      <w:r>
        <w:rPr>
          <w:rFonts w:hint="eastAsia"/>
        </w:rPr>
        <w:t>　　　　一、高强钢行业统计部门和统计口径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二、高强钢行业统计方法</w:t>
      </w:r>
      <w:r>
        <w:rPr>
          <w:rFonts w:hint="eastAsia"/>
        </w:rPr>
        <w:br/>
      </w:r>
      <w:r>
        <w:rPr>
          <w:rFonts w:hint="eastAsia"/>
        </w:rPr>
        <w:t>　　　　三、高强钢行业数据种类</w:t>
      </w:r>
      <w:r>
        <w:rPr>
          <w:rFonts w:hint="eastAsia"/>
        </w:rPr>
        <w:br/>
      </w:r>
      <w:r>
        <w:rPr>
          <w:rFonts w:hint="eastAsia"/>
        </w:rPr>
        <w:t>　　第三节 高强钢行业发展历程与特征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中国高强钢行业周期特征分析</w:t>
      </w:r>
      <w:r>
        <w:rPr>
          <w:rFonts w:hint="eastAsia"/>
        </w:rPr>
        <w:br/>
      </w:r>
      <w:r>
        <w:rPr>
          <w:rFonts w:hint="eastAsia"/>
        </w:rPr>
        <w:t>　　　　一、高强钢行业长周期特征</w:t>
      </w:r>
      <w:r>
        <w:rPr>
          <w:rFonts w:hint="eastAsia"/>
        </w:rPr>
        <w:br/>
      </w:r>
      <w:r>
        <w:rPr>
          <w:rFonts w:hint="eastAsia"/>
        </w:rPr>
        <w:t>　　　　二、高强钢行业中期周期特征</w:t>
      </w:r>
      <w:r>
        <w:rPr>
          <w:rFonts w:hint="eastAsia"/>
        </w:rPr>
        <w:br/>
      </w:r>
      <w:r>
        <w:rPr>
          <w:rFonts w:hint="eastAsia"/>
        </w:rPr>
        <w:t>　　　　三、高强钢行业季节性特征</w:t>
      </w:r>
      <w:r>
        <w:rPr>
          <w:rFonts w:hint="eastAsia"/>
        </w:rPr>
        <w:br/>
      </w:r>
      <w:r>
        <w:rPr>
          <w:rFonts w:hint="eastAsia"/>
        </w:rPr>
        <w:t>　　第五节 中国高强钢行业盈利模式分析</w:t>
      </w:r>
      <w:r>
        <w:rPr>
          <w:rFonts w:hint="eastAsia"/>
        </w:rPr>
        <w:br/>
      </w:r>
      <w:r>
        <w:rPr>
          <w:rFonts w:hint="eastAsia"/>
        </w:rPr>
        <w:t>　　　　一、高强钢行业跨国企业盈利模式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二、高强钢行业规模经济盈利模式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三、高强钢行业成本控制盈利模式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四、高强钢行业盈利模式小结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我国高强钢行业发展环境——PEST分析法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（二）国内经济对高强钢行业的影响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（二）世界经济对高强钢行业的影响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高强钢行业贸易环境分析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高强钢行业节能环保分析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高强钢行业市场环境小结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2025-2031年国外高强钢行业发展情况分析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2025年世界高强钢行业发展情况分析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一、2025年世界高强钢行业发展回顾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二、2025年世界高强钢行业发展分析</w:t>
      </w:r>
      <w:r>
        <w:rPr>
          <w:rFonts w:hint="eastAsia"/>
        </w:rPr>
        <w:br/>
      </w:r>
      <w:r>
        <w:rPr>
          <w:rFonts w:hint="eastAsia"/>
        </w:rPr>
        <w:t>　　　　三、国际高强钢行业发展趋势分析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一、美国高强钢产业</w:t>
      </w:r>
      <w:r>
        <w:rPr>
          <w:rFonts w:hint="eastAsia"/>
        </w:rPr>
        <w:br/>
      </w:r>
      <w:r>
        <w:rPr>
          <w:rFonts w:hint="eastAsia"/>
        </w:rPr>
        <w:t>　　　　二、欧洲高强钢产业</w:t>
      </w:r>
      <w:r>
        <w:rPr>
          <w:rFonts w:hint="eastAsia"/>
        </w:rPr>
        <w:br/>
      </w:r>
      <w:r>
        <w:rPr>
          <w:rFonts w:hint="eastAsia"/>
        </w:rPr>
        <w:t>　　　　三、日本高强钢产业</w:t>
      </w:r>
      <w:r>
        <w:rPr>
          <w:rFonts w:hint="eastAsia"/>
        </w:rPr>
        <w:br/>
      </w:r>
      <w:r>
        <w:rPr>
          <w:rFonts w:hint="eastAsia"/>
        </w:rPr>
        <w:t>　　　　四、韩国高强钢产业</w:t>
      </w:r>
      <w:r>
        <w:rPr>
          <w:rFonts w:hint="eastAsia"/>
        </w:rPr>
        <w:br/>
      </w:r>
      <w:r>
        <w:rPr>
          <w:rFonts w:hint="eastAsia"/>
        </w:rPr>
        <w:t>　　　　五、巴西高强钢产业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2025-2031年高强钢行业经济运行数据分析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中国高强钢行业发展状况分析</w:t>
      </w:r>
      <w:r>
        <w:rPr>
          <w:rFonts w:hint="eastAsia"/>
        </w:rPr>
        <w:br/>
      </w:r>
      <w:r>
        <w:rPr>
          <w:rFonts w:hint="eastAsia"/>
        </w:rPr>
        <w:t>　　高强度钢是汽车轻量化在传统钢材上的落地方式。如高强度钢板、热冲压成型钢、高强度铸铁等，成本相比普通钢材有所增加，但是相较之上述轻质复合材料而言还是显得便宜得多。高强度钢材在汽车底盘横梁加强板、悬架支架、发动机支架等地方应用非常广泛。</w:t>
      </w:r>
      <w:r>
        <w:rPr>
          <w:rFonts w:hint="eastAsia"/>
        </w:rPr>
        <w:br/>
      </w:r>
      <w:r>
        <w:rPr>
          <w:rFonts w:hint="eastAsia"/>
        </w:rPr>
        <w:t>　　从总量上来看，虽然我国的汽车产量已经经过了较长时间的高速增长，从的年产51万辆跃升至的年产近3000万辆，27年的年化复合增长率达到16.3%。但目前我国总的汽车保有量仅为128台，远低于世界主要发达国家，甚至还低于世界平均水平。因此，从总量上来看，未来的增长空间仍然巨大。</w:t>
      </w:r>
      <w:r>
        <w:rPr>
          <w:rFonts w:hint="eastAsia"/>
        </w:rPr>
        <w:br/>
      </w:r>
      <w:r>
        <w:rPr>
          <w:rFonts w:hint="eastAsia"/>
        </w:rPr>
        <w:t>　　我国的千人汽车保有量</w:t>
      </w:r>
      <w:r>
        <w:rPr>
          <w:rFonts w:hint="eastAsia"/>
        </w:rPr>
        <w:br/>
      </w:r>
      <w:r>
        <w:rPr>
          <w:rFonts w:hint="eastAsia"/>
        </w:rPr>
        <w:t>　　　　一、中国高强钢行业发展总体概况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二、中国高强钢行业发展主要特点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三、2025-2031年高强钢行业经营情况分析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（一）2025-2031年高强钢行业产业规模分析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（二）2025-2031年高强钢行业经营效益分析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（三）2025-2031年高强钢行业盈利能力分析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（四）2025-2031年高强钢行业运营能力分析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（五）2025-2031年高强钢行业偿债能力分析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（六）2025-2031年高强钢行业发展能力分析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2025-2031年高强钢行业经济指标分析</w:t>
      </w:r>
      <w:r>
        <w:rPr>
          <w:rFonts w:hint="eastAsia"/>
        </w:rPr>
        <w:br/>
      </w:r>
      <w:r>
        <w:rPr>
          <w:rFonts w:hint="eastAsia"/>
        </w:rPr>
        <w:t>　　　　一、高强钢行业主要经济效益影响因素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二、2025-2031年高强钢行业经济指标分析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2025-2031年高强钢行业供需平衡分析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一、2025-2031年高强钢行业供给情况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（一）2025-2031年高强钢行业总体生产情况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（二）2025-2031年高强钢行业月度生产情况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（三）2025-2031年高强钢行业分省生产情况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（四）2025-2031年高强钢行业分品种生产情况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二、2025-2031年高强钢行业需求情况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（一）2025-2031年高强钢行业总体需求情况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（二）2025-2031年高强钢行业分月度消费情况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（三）2025-2031年高强钢行业分区域销售情况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（四）2025-2031年高强钢行业分产品消费情况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三、2025-2031年高强钢行业供需平衡分析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（一）2025-2031年高强钢行业产销率分析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（二）2025-2031年高强钢行业库存分析</w:t>
      </w:r>
      <w:r>
        <w:rPr>
          <w:rFonts w:hint="eastAsia"/>
        </w:rPr>
        <w:br/>
      </w:r>
      <w:r>
        <w:rPr>
          <w:rFonts w:hint="eastAsia"/>
        </w:rPr>
        <w:t>　　第五节 2025年高强钢行业进出口分析</w:t>
      </w:r>
      <w:r>
        <w:rPr>
          <w:rFonts w:hint="eastAsia"/>
        </w:rPr>
        <w:br/>
      </w:r>
      <w:r>
        <w:rPr>
          <w:rFonts w:hint="eastAsia"/>
        </w:rPr>
        <w:t>　　　　一、2025年高强钢行业进出口整体情况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二、2025年高强钢行业进口情况</w:t>
      </w:r>
      <w:r>
        <w:rPr>
          <w:rFonts w:hint="eastAsia"/>
        </w:rPr>
        <w:br/>
      </w:r>
      <w:r>
        <w:rPr>
          <w:rFonts w:hint="eastAsia"/>
        </w:rPr>
        <w:t>　　　　三、2025年高强钢行业出口情况</w:t>
      </w:r>
      <w:r>
        <w:rPr>
          <w:rFonts w:hint="eastAsia"/>
        </w:rPr>
        <w:br/>
      </w:r>
      <w:r>
        <w:rPr>
          <w:rFonts w:hint="eastAsia"/>
        </w:rPr>
        <w:t>　　第六节 2025年高强钢行业发展预测</w:t>
      </w:r>
      <w:r>
        <w:rPr>
          <w:rFonts w:hint="eastAsia"/>
        </w:rPr>
        <w:br/>
      </w:r>
      <w:r>
        <w:rPr>
          <w:rFonts w:hint="eastAsia"/>
        </w:rPr>
        <w:t>　　　　一、2025年高强钢行业发展影响因素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二、2025年高强钢行业发展趋势展望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（一）高强钢行业产能发展趋势展望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（二）高强钢行业供需平衡趋势展望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（三）高强钢行业主要产品产量预测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高强钢行业竞争格局</w:t>
      </w:r>
      <w:r>
        <w:rPr>
          <w:rFonts w:hint="eastAsia"/>
        </w:rPr>
        <w:br/>
      </w:r>
      <w:r>
        <w:rPr>
          <w:rFonts w:hint="eastAsia"/>
        </w:rPr>
        <w:t>第五章 2025年高强钢行业竞争形势分析</w:t>
      </w:r>
      <w:r>
        <w:rPr>
          <w:rFonts w:hint="eastAsia"/>
        </w:rPr>
        <w:br/>
      </w:r>
      <w:r>
        <w:rPr>
          <w:rFonts w:hint="eastAsia"/>
        </w:rPr>
        <w:t>　　第一节 我国高强钢行业竞争格局分析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我国高强钢产业集中度分析</w:t>
      </w:r>
      <w:r>
        <w:rPr>
          <w:rFonts w:hint="eastAsia"/>
        </w:rPr>
        <w:br/>
      </w:r>
      <w:r>
        <w:rPr>
          <w:rFonts w:hint="eastAsia"/>
        </w:rPr>
        <w:t>　　　　一、我国高强钢行业生产集中度现状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二、我国高强钢行业生产集中度变化趋势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三、提高我国高强钢产业集中度的益处分析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2025-2031年我国高强钢市场竞争趋势分析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中国高强钢行业主要企业生产经营分析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高强钢行业发展趋势及战略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2025-2031年高强钢行业转型升级发展趋势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2025-2031年影响高强钢行业发展的主要因素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一、影响高强钢行业运行的几种有利因素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二、影响高强钢行业运行的几种稳定因素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三、影响高强钢行业运行的几种不利因素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2025-2031年高强钢行业转型升级发展预测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四、国际环境对国内高强钢行业的影响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2025-2031年我国高强钢生产能力与产量预测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一、2025-2031年高强钢生产能力的预测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二、2025-2031年我国高强钢产量预测</w:t>
      </w:r>
      <w:r>
        <w:rPr>
          <w:rFonts w:hint="eastAsia"/>
        </w:rPr>
        <w:br/>
      </w:r>
      <w:r>
        <w:rPr>
          <w:rFonts w:hint="eastAsia"/>
        </w:rPr>
        <w:t>　　第四节 2025-2031年我国高强钢需求与消费预测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一、2025-2031年高强钢消费需求综述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二、2025-2031年高强钢消费需求分析预测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2025-2031年高强钢行业发展战略研究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2025-2031年高强钢行业转型升级战略研究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一、制定高强钢行业转型升级发展战略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二、合理开发和利用高强钢行业资源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四、促进高强钢行业可持续发展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2025-2031年提升高强钢行业竞争力的建议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高强钢行业投资及风险评估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2025-2031年高强钢行业投资策略探讨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2025-2031年高强钢行业壁垒分析</w:t>
      </w:r>
      <w:r>
        <w:rPr>
          <w:rFonts w:hint="eastAsia"/>
        </w:rPr>
        <w:br/>
      </w:r>
      <w:r>
        <w:rPr>
          <w:rFonts w:hint="eastAsia"/>
        </w:rPr>
        <w:t>　　　　一、我国高强钢行业进入壁垒现状分析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二、我国高强钢行业退出壁垒现状分析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2025-2031年高强钢行业投资环境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一、投资国内高强钢行业的有利因素分析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二、投资国内高强钢行业的不利因素分析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2025-2031年把握经济转型期下高强钢行业的投资机会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2025-2031年高强钢行业投资建议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2025-2031年高强钢行投资风险评估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中:智:林:－区域风险及防范措施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2025-2031年中国高强钢行业工业总产值运行情况（单位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2025-2031年高强钢行业经营效益分析（单位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2025-2031年中国高强钢行业盈利能力分析（单位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2025-2031年中国高强钢行业运营能力分析（单位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2025-2031年中国高强钢行业偿债能力分析（单位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2025-2031年中国高强钢行业发展能力分析（单位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2025-2031年高强钢行业发展规模及增长情况（单位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2025-2031年高强钢行业盈利水平（单位 %）</w:t>
      </w:r>
      <w:r>
        <w:rPr>
          <w:rFonts w:hint="eastAsia"/>
        </w:rPr>
        <w:br/>
      </w:r>
      <w:r>
        <w:rPr>
          <w:rFonts w:hint="eastAsia"/>
        </w:rPr>
        <w:t>　　图表 2025-2031年高强钢行业工业总产值和销售收入增长情况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2025-2031年高强钢行业产品销售成本和销售费用增长情况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2025-2031年高强钢行业高强钢行业主要产品产量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2025-2031年高强钢行业工业销售值和产成品增长情况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2025-2031年高强钢行业主要产品出口增长情况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2025-2031年高强钢行业不同规模企业经济效益增长情况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2025-2031年高强钢行业高强钢行业主要产品产量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2025-2031年高强钢行业累计销售产值和产成品增长情况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2025-2031年高强钢行业不同所有制企业经济效益增长情况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2025-2031年中国高强钢行业主要产品进出口总数统计数据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2025-2031年中国高强钢行业主要产品进口数量变化趋势图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2025-2031年中国高强钢行业主要产品进口金额变化趋势图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2025-2031年中国高强钢行业主要产品进口价格变化趋势图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2025-2031年中国高强钢行业主要产品出口总数统计数据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2025-2031年中国高强钢行业主要产品出口数量变化趋势图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2025-2031年中国高强钢行业主要产品出口金额变化趋势图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2025-2031年中国高强钢行业主要产品出口价格变化趋势图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2025-2031年中国主要高强钢产品产量及增长情况（单位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2025年中国高强钢产量及增长情况（单位 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2025年中国高强钢月度产量情况（单位 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2025年分省份高强钢产量情况（单位 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2025年高强钢行业分品种生产情况（单位 万吨）</w:t>
      </w:r>
      <w:r>
        <w:rPr>
          <w:rFonts w:hint="eastAsia"/>
        </w:rPr>
        <w:br/>
      </w:r>
      <w:r>
        <w:rPr>
          <w:rFonts w:hint="eastAsia"/>
        </w:rPr>
        <w:t>　　图表 2025-2031年中国高强钢表观消费量（单位 万吨）</w:t>
      </w:r>
      <w:r>
        <w:rPr>
          <w:rFonts w:hint="eastAsia"/>
        </w:rPr>
        <w:br/>
      </w:r>
      <w:r>
        <w:rPr>
          <w:rFonts w:hint="eastAsia"/>
        </w:rPr>
        <w:t>　　图表 2025-2031年高强钢行业产销率变化趋势图（单位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2025-2031年高强钢社会库存总量（单位 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08e5091464a16" w:history="1">
        <w:r>
          <w:rPr>
            <w:rStyle w:val="Hyperlink"/>
          </w:rPr>
          <w:t>2025-2031年中国高强钢行业现状分析与发展趋势研究报告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08e5091464a16" w:history="1">
        <w:r>
          <w:rPr>
            <w:rStyle w:val="Hyperlink"/>
          </w:rPr>
          <w:t>https://www.20087.com/9/75/GaoQiangGangShiChangXuQiuFenXiYu.html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热点：高强钢与普通钢的区别、高强钢板材材质型号、高强钢 折弯、高强钢和普通钢的区别、高强钢烂边、高强钢密度是多少、高强钢焊条、高强钢一般分为、双相高强钢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50da60fc4b83" w:history="1">
      <w:r>
        <w:rPr>
          <w:rStyle w:val="Hyperlink"/>
        </w:rPr>
        <w:t>2025-2031年中国高强钢行业现状分析与发展趋势研究报告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aoQiangGangShiChangXuQiuFenXiYu.html" TargetMode="External" Id="Rec708e509146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aoQiangGangShiChangXuQiuFenXiYu.html" TargetMode="External" Id="R22e750da60fc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2025-06-13T23:45:00Z</dcterms:created>
  <dcterms:modified xsi:type="dcterms:W3CDTF">2025-06-14T00:45:00Z</dcterms:modified>
  <dc:subject>2025-2031年中国高强钢行业现状分析与发展趋势研究报告</dc:subject>
  <dc:title>2025-2031年中国高强钢行业现状分析与发展趋势研究报告</dc:title>
  <cp:keywords>2025-2031年中国高强钢行业现状分析与发展趋势研究报告</cp:keywords>
  <dc:description>2025-2031年中国高强钢行业现状分析与发展趋势研究报告</dc:description>
</cp:coreProperties>
</file>