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d2e391c524e01" w:history="1">
              <w:r>
                <w:rPr>
                  <w:rStyle w:val="Hyperlink"/>
                </w:rPr>
                <w:t>2026-2032年全球与中国氖-21市场调查研究及前景趋势报告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d2e391c524e01" w:history="1">
              <w:r>
                <w:rPr>
                  <w:rStyle w:val="Hyperlink"/>
                </w:rPr>
                <w:t>2026-2032年全球与中国氖-21市场调查研究及前景趋势报告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d2e391c524e01" w:history="1">
                <w:r>
                  <w:rPr>
                    <w:rStyle w:val="Hyperlink"/>
                  </w:rPr>
                  <w:t>https://www.20087.com/0/16/Nai-21QianJing.html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氖-21是一种稳定同位素，天然丰度极低（约0.27%），主要通过低温分馏法从液态空气提纯获得，属于稀有气体同位素中的高价值品种。当前氖-21的核心应用集中于基础科学研究与高端技术领域，包括中子探测器的填充气体（利用其(n,α)核反应截面特性）、惯性约束聚变实验中的示踪剂，以及用于校准质谱仪和粒子物理实验的标准参考物质。由于分离工艺复杂、能耗高且依赖大型空分装置副产氖气作为原料，氖-21的供应高度集中于少数具备同位素分离能力的国家或机构。此外，其储存需采用超高纯惰性环境以避免污染，运输则受放射性同位素管理法规类比监管，导致获取成本高昂、周期长，限制了在工业场景的大规模应用。</w:t>
      </w:r>
      <w:r>
        <w:rPr>
          <w:rFonts w:hint="eastAsia"/>
        </w:rPr>
        <w:br/>
      </w:r>
      <w:r>
        <w:rPr>
          <w:rFonts w:hint="eastAsia"/>
        </w:rPr>
        <w:t>　　未来，氖-21的应用将向量子科技与先进核能方向拓展。市场调研网认为，在量子传感领域，超极化氖-21气体有望用于新型原子磁力计或惯性导航系统；在聚变能研发中，作为等离子体诊断的非扰动示踪剂价值凸显。技术层面，激光同位素分离（AVLIS）或离心级联优化有望降低提纯能耗；小型化同位素富集装置提升供应链韧性。此外，随着国际科研合作深化，建立战略储备与共享机制可缓解供应风险。长远看，氖-21将从“小众科研耗材”升级为“前沿物理使能资源”，在全球大科学工程与下一代能源技术竞争中，持续释放其在精密测量与核过程解析中的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d2e391c524e01" w:history="1">
        <w:r>
          <w:rPr>
            <w:rStyle w:val="Hyperlink"/>
          </w:rPr>
          <w:t>2026-2032年全球与中国氖-21市场调查研究及前景趋势报告</w:t>
        </w:r>
      </w:hyperlink>
      <w:r>
        <w:rPr>
          <w:rFonts w:hint="eastAsia"/>
        </w:rPr>
        <w:t>》基于统计局、相关协会及科研机构的详实数据，采用科学分析方法，系统研究了氖-21市场发展状况。报告从氖-21市场规模、竞争格局、技术路线等维度，分析了氖-21行业现状及主要企业经营情况，评估了氖-21不同细分领域的增长潜力与风险。结合政策环境与技术创新方向，客观预测了氖-21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按产品类型细分，全球氖-21市场规模2021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5N</w:t>
      </w:r>
      <w:r>
        <w:rPr>
          <w:rFonts w:hint="eastAsia"/>
        </w:rPr>
        <w:br/>
      </w:r>
      <w:r>
        <w:rPr>
          <w:rFonts w:hint="eastAsia"/>
        </w:rPr>
        <w:t>　　　　1.3.3 4N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按应用细分，全球氖-21市场规模2021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军工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氖-21行业发展总体概况</w:t>
      </w:r>
      <w:r>
        <w:rPr>
          <w:rFonts w:hint="eastAsia"/>
        </w:rPr>
        <w:br/>
      </w:r>
      <w:r>
        <w:rPr>
          <w:rFonts w:hint="eastAsia"/>
        </w:rPr>
        <w:t>　　　　1.5.2 氖-21行业发展主要特点</w:t>
      </w:r>
      <w:r>
        <w:rPr>
          <w:rFonts w:hint="eastAsia"/>
        </w:rPr>
        <w:br/>
      </w:r>
      <w:r>
        <w:rPr>
          <w:rFonts w:hint="eastAsia"/>
        </w:rPr>
        <w:t>　　　　1.5.3 氖-21行业发展影响因素</w:t>
      </w:r>
      <w:r>
        <w:rPr>
          <w:rFonts w:hint="eastAsia"/>
        </w:rPr>
        <w:br/>
      </w:r>
      <w:r>
        <w:rPr>
          <w:rFonts w:hint="eastAsia"/>
        </w:rPr>
        <w:t>　　　　1.5.3 .1 氖-21有利因素</w:t>
      </w:r>
      <w:r>
        <w:rPr>
          <w:rFonts w:hint="eastAsia"/>
        </w:rPr>
        <w:br/>
      </w:r>
      <w:r>
        <w:rPr>
          <w:rFonts w:hint="eastAsia"/>
        </w:rPr>
        <w:t>　　　　1.5.3 .2 氖-21不利因素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全球市场，近三年氖-21主要企业占有率及排名（按销量）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氖-21主要企业在国际市场占有率（按销量，2023-2026）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2025年氖-21主要企业在国际市场排名（按销量）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全球市场主要企业氖-21销量（2023-2026）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全球市场，近三年氖-21主要企业占有率及排名（按收入）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氖-21主要企业在国际市场占有率（按收入，2023-2026）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2025年氖-21主要企业在国际市场排名（按收入）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全球市场主要企业氖-21销售收入（2023-2026）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全球市场主要企业氖-21销售价格（2023-2026）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中国市场，近三年氖-21主要企业占有率及排名（按销量）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氖-21主要企业在中国市场占有率（按销量，2023-2026）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2025年氖-21主要企业在中国市场排名（按销量）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中国市场主要企业氖-21销量（2023-2026）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中国市场，近三年氖-21主要企业占有率及排名（按收入）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氖-21主要企业在中国市场占有率（按收入，2023-2026）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2025年氖-21主要企业在中国市场排名（按收入）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中国市场主要企业氖-21销售收入（2023-2026）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全球主要厂商氖-21总部及产地分布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全球主要厂商成立时间及氖-21商业化日期</w:t>
      </w:r>
      <w:r>
        <w:rPr>
          <w:rFonts w:hint="eastAsia"/>
        </w:rPr>
        <w:br/>
      </w:r>
      <w:r>
        <w:rPr>
          <w:rFonts w:hint="eastAsia"/>
        </w:rPr>
        <w:t>　　2.8 全球主要厂商氖-21产品类型及应用</w:t>
      </w:r>
      <w:r>
        <w:rPr>
          <w:rFonts w:hint="eastAsia"/>
        </w:rPr>
        <w:br/>
      </w:r>
      <w:r>
        <w:rPr>
          <w:rFonts w:hint="eastAsia"/>
        </w:rPr>
        <w:t>　　2.9 氖-21行业集中度、竞争程度分析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氖-21行业集中度分析：2025年全球Top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全球氖-21第一梯队、第二梯队和第三梯队生产商（品牌）及市场份额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全球氖-21总体规模分析</w:t>
      </w:r>
      <w:r>
        <w:rPr>
          <w:rFonts w:hint="eastAsia"/>
        </w:rPr>
        <w:br/>
      </w:r>
      <w:r>
        <w:rPr>
          <w:rFonts w:hint="eastAsia"/>
        </w:rPr>
        <w:t>　　3.1 全球氖-21供需现状及预测（2021-2032）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全球氖-21产能、产量、产能利用率及发展趋势（2021-2032）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全球氖-21产量、需求量及发展趋势（2021-2032）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全球主要地区氖-21产量及发展趋势（2021-2032）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全球主要地区氖-21产量（2021-2026）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全球主要地区氖-21产量（2027-2032）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全球主要地区氖-21产量市场份额（2021-2032）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中国氖-21供需现状及预测（2021-2032）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中国氖-21产能、产量、产能利用率及发展趋势（2021-2032）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中国氖-21产量、市场需求量及发展趋势（2021-2032）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中国市场氖-21进出口（2021-2032）</w:t>
      </w:r>
      <w:r>
        <w:rPr>
          <w:rFonts w:hint="eastAsia"/>
        </w:rPr>
        <w:br/>
      </w:r>
      <w:r>
        <w:rPr>
          <w:rFonts w:hint="eastAsia"/>
        </w:rPr>
        <w:t>　　3.4 全球氖-21销量及销售额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全球市场氖-21销售额（2021-2032）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全球市场氖-21销量（2021-2032）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全球市场氖-21价格趋势（2021-2032）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全球氖-21主要地区分析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全球主要地区氖-21市场规模分析：2021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全球主要地区氖-21销售收入及市场份额（2021-2026）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全球主要地区氖-21销售收入预测（2027-2032）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全球主要地区氖-21销量分析：2021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全球主要地区氖-21销量及市场份额（2021-2026）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全球主要地区氖-21销量及市场份额预测（2027-2032）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中东市场氖-21销量、收入及增长率（2021-2032）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氖-21销量、收入、价格及毛利率（2021-2026）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氖-21销量、收入、价格及毛利率（2021-2026）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氖-21销量、收入、价格及毛利率（2021-2026）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氖-21销量、收入、价格及毛利率（2021-2026）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氖-21销量、收入、价格及毛利率（2021-2026）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氖-21销量、收入、价格及毛利率（2021-2026）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氖-21销量、收入、价格及毛利率（2021-2026）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不同产品类型氖-21分析</w:t>
      </w:r>
      <w:r>
        <w:rPr>
          <w:rFonts w:hint="eastAsia"/>
        </w:rPr>
        <w:br/>
      </w:r>
      <w:r>
        <w:rPr>
          <w:rFonts w:hint="eastAsia"/>
        </w:rPr>
        <w:t>　　6.1 全球不同产品类型氖-21销量（2021-2032）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全球不同产品类型氖-21销量及市场份额（2021-2026）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全球不同产品类型氖-21销量预测（2027-2032）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全球不同产品类型氖-21收入（2021-2032）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全球不同产品类型氖-21收入及市场份额（2021-2026）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全球不同产品类型氖-21收入预测（2027-2032）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全球不同产品类型氖-21价格走势（2021-2032）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中国不同产品类型氖-21销量（2021-2032）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中国不同产品类型氖-21销量及市场份额（2021-2026）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中国不同产品类型氖-21销量预测（2027-2032）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中国不同产品类型氖-21收入（2021-2032）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中国不同产品类型氖-21收入及市场份额（2021-2026）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中国不同产品类型氖-21收入预测（2027-2032）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不同应用氖-21分析</w:t>
      </w:r>
      <w:r>
        <w:rPr>
          <w:rFonts w:hint="eastAsia"/>
        </w:rPr>
        <w:br/>
      </w:r>
      <w:r>
        <w:rPr>
          <w:rFonts w:hint="eastAsia"/>
        </w:rPr>
        <w:t>　　7.1 全球不同应用氖-21销量（2021-2032）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全球不同应用氖-21销量及市场份额（2021-2026）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全球不同应用氖-21销量预测（2027-2032）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全球不同应用氖-21收入（2021-2032）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全球不同应用氖-21收入及市场份额（2021-2026）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全球不同应用氖-21收入预测（2027-2032）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全球不同应用氖-21价格走势（2021-2032）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中国不同应用氖-21销量（2021-2032）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中国不同应用氖-21销量及市场份额（2021-2026）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中国不同应用氖-21销量预测（2027-2032）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中国不同应用氖-21收入（2021-2032）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中国不同应用氖-21收入及市场份额（2021-2026）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中国不同应用氖-21收入预测（2027-2032）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氖-21行业发展趋势</w:t>
      </w:r>
      <w:r>
        <w:rPr>
          <w:rFonts w:hint="eastAsia"/>
        </w:rPr>
        <w:br/>
      </w:r>
      <w:r>
        <w:rPr>
          <w:rFonts w:hint="eastAsia"/>
        </w:rPr>
        <w:t>　　8.2 氖-21行业主要驱动因素</w:t>
      </w:r>
      <w:r>
        <w:rPr>
          <w:rFonts w:hint="eastAsia"/>
        </w:rPr>
        <w:br/>
      </w:r>
      <w:r>
        <w:rPr>
          <w:rFonts w:hint="eastAsia"/>
        </w:rPr>
        <w:t>　　8.3 氖-21中国企业SWOT分析</w:t>
      </w:r>
      <w:r>
        <w:rPr>
          <w:rFonts w:hint="eastAsia"/>
        </w:rPr>
        <w:br/>
      </w:r>
      <w:r>
        <w:rPr>
          <w:rFonts w:hint="eastAsia"/>
        </w:rPr>
        <w:t>　　8.4 中国氖-21行业政策环境分析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氖-21行业产业链简介</w:t>
      </w:r>
      <w:r>
        <w:rPr>
          <w:rFonts w:hint="eastAsia"/>
        </w:rPr>
        <w:br/>
      </w:r>
      <w:r>
        <w:rPr>
          <w:rFonts w:hint="eastAsia"/>
        </w:rPr>
        <w:t>　　　　9.1.1 氖-21行业供应链分析</w:t>
      </w:r>
      <w:r>
        <w:rPr>
          <w:rFonts w:hint="eastAsia"/>
        </w:rPr>
        <w:br/>
      </w:r>
      <w:r>
        <w:rPr>
          <w:rFonts w:hint="eastAsia"/>
        </w:rPr>
        <w:t>　　　　9.1.2 氖-21主要原料及供应情况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氖-21行业采购模式</w:t>
      </w:r>
      <w:r>
        <w:rPr>
          <w:rFonts w:hint="eastAsia"/>
        </w:rPr>
        <w:br/>
      </w:r>
      <w:r>
        <w:rPr>
          <w:rFonts w:hint="eastAsia"/>
        </w:rPr>
        <w:t>　　9.3 氖-21行业生产模式</w:t>
      </w:r>
      <w:r>
        <w:rPr>
          <w:rFonts w:hint="eastAsia"/>
        </w:rPr>
        <w:br/>
      </w:r>
      <w:r>
        <w:rPr>
          <w:rFonts w:hint="eastAsia"/>
        </w:rPr>
        <w:t>　　9.4 氖-21行业销售模式及销售渠道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按产品类型细分，全球氖-21市场规模2021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按应用细分，全球氖-21市场规模（CAGR）2021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氖-21行业发展主要特点</w:t>
      </w:r>
      <w:r>
        <w:rPr>
          <w:rFonts w:hint="eastAsia"/>
        </w:rPr>
        <w:br/>
      </w:r>
      <w:r>
        <w:rPr>
          <w:rFonts w:hint="eastAsia"/>
        </w:rPr>
        <w:t>　　表 4： 氖-21行业发展有利因素分析</w:t>
      </w:r>
      <w:r>
        <w:rPr>
          <w:rFonts w:hint="eastAsia"/>
        </w:rPr>
        <w:br/>
      </w:r>
      <w:r>
        <w:rPr>
          <w:rFonts w:hint="eastAsia"/>
        </w:rPr>
        <w:t>　　表 5： 氖-21行业发展不利因素分析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进入氖-21行业壁垒</w:t>
      </w:r>
      <w:r>
        <w:rPr>
          <w:rFonts w:hint="eastAsia"/>
        </w:rPr>
        <w:br/>
      </w:r>
      <w:r>
        <w:rPr>
          <w:rFonts w:hint="eastAsia"/>
        </w:rPr>
        <w:t>　　表 7： 氖-21主要企业在国际市场占有率（按销量，2023-2026）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2025年氖-21主要企业在国际市场排名（按销量）&amp;（千克）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全球市场主要企业氖-21销量（2023-2026）&amp;（千克）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氖-21主要企业在国际市场占有率（按收入，2023-2026）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2025年氖-21主要企业在国际市场排名（按收入）&amp;（万元）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全球市场主要企业氖-21销售收入（2023-2026）&amp;（万元）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全球市场主要企业氖-21销售价格（2023-2026）&amp;（元/千克）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氖-21主要企业在中国市场占有率（按销量，2023-2026）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2025年氖-21主要企业在中国市场排名（按销量）&amp;（千克）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中国市场主要企业氖-21销量（2023-2026）&amp;（千克）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氖-21主要企业在中国市场占有率（按收入，2023-2026）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2025年氖-21主要企业在中国市场排名（按收入）&amp;（万元）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中国市场主要企业氖-21销售收入（2023-2026）&amp;（万元）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全球主要厂商氖-21总部及产地分布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全球主要厂商成立时间及氖-21商业化日期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全球主要厂商氖-21产品类型及应用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2025年全球氖-21主要厂商市场地位（第一梯队、第二梯队和第三梯队）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全球氖-21市场投资、并购等现状分析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全球主要地区氖-21产量增速（CAGR）：（2021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全球主要地区氖-21产量（2021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全球主要地区氖-21产量（2021-2026）&amp;（千克）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全球主要地区氖-21产量（2027-2032）&amp;（千克）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全球主要地区氖-21产量市场份额（2021-2026）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全球主要地区氖-21产量市场份额（2027-2032）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中国市场氖-21产量、销量、进出口（2021-2026）&amp;（千克）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中国市场氖-21产量、销量、进出口预测（2027-2032）&amp;（千克）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全球主要地区氖-21销售收入增速：（2021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全球主要地区氖-21销售收入（2021-2026）&amp;（万元）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全球主要地区氖-21销售收入市场份额（2021-2026）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全球主要地区氖-21收入（2027-2032）&amp;（万元）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全球主要地区氖-21收入市场份额（2027-2032）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全球主要地区氖-21销量（千克）：2021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全球主要地区氖-21销量（2021-2026）&amp;（千克）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全球主要地区氖-21销量市场份额（2021-2026）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全球主要地区氖-21销量（2027-2032）&amp;（千克）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全球主要地区氖-21销量份额（2027-2032）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氖-21销量（千克）、收入（万元）、价格（元/千克）及毛利率（2021-2026）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氖-21销量（千克）、收入（万元）、价格（元/千克）及毛利率（2021-2026）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氖-21销量（千克）、收入（万元）、价格（元/千克）及毛利率（2021-2026）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氖-21销量（千克）、收入（万元）、价格（元/千克）及毛利率（2021-2026）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氖-21销量（千克）、收入（万元）、价格（元/千克）及毛利率（2021-2026）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氖-21销量（千克）、收入（万元）、价格（元/千克）及毛利率（2021-2026）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氖-21生产基地、销售区域、竞争对手及市场地位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氖-21产品规格、参数及市场应用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氖-21销量（千克）、收入（万元）、价格（元/千克）及毛利率（2021-2026）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全球不同产品类型氖-21销量（2021-2026）&amp;（千克）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全球不同产品类型氖-21销量市场份额（2021-2026）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全球不同产品类型氖-21销量预测（2027-2032）&amp;（千克）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全球市场不同产品类型氖-21销量市场份额预测（2027-2032）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全球不同产品类型氖-21收入（2021-2026）&amp;（万元）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全球不同产品类型氖-21收入市场份额（2021-2026）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全球不同产品类型氖-21收入预测（2027-2032）&amp;（万元）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全球不同产品类型氖-21收入市场份额预测（2027-2032）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中国不同产品类型氖-21销量（2021-2026）&amp;（千克）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中国不同产品类型氖-21销量市场份额（2021-2026）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中国不同产品类型氖-21销量预测（2027-2032）&amp;（千克）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全球市场不同产品类型氖-21销量市场份额预测（2027-2032）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中国不同产品类型氖-21收入（2021-2026）&amp;（万元）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中国不同产品类型氖-21收入市场份额（2021-2026）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中国不同产品类型氖-21收入预测（2027-2032）&amp;（万元）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中国不同产品类型氖-21收入市场份额预测（2027-2032）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全球不同应用氖-21销量（2021-2026）&amp;（千克）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全球不同应用氖-21销量市场份额（2021-2026）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全球不同应用氖-21销量预测（2027-2032）&amp;（千克）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全球市场不同应用氖-21销量市场份额预测（2027-2032）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全球不同应用氖-21收入（2021-2026）&amp;（万元）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全球不同应用氖-21收入市场份额（2021-2026）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全球不同应用氖-21收入预测（2027-2032）&amp;（万元）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全球不同应用氖-21收入市场份额预测（2027-2032）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中国不同应用氖-21销量（2021-2026）&amp;（千克）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中国不同应用氖-21销量市场份额（2021-2026）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中国不同应用氖-21销量预测（2027-2032）&amp;（千克）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中国市场不同应用氖-21销量市场份额预测（2027-2032）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中国不同应用氖-21收入（2021-2026）&amp;（万元）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中国不同应用氖-21收入市场份额（2021-2026）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中国不同应用氖-21收入预测（2027-2032）&amp;（万元）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中国不同应用氖-21收入市场份额预测（2027-2032）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氖-21行业发展趋势</w:t>
      </w:r>
      <w:r>
        <w:rPr>
          <w:rFonts w:hint="eastAsia"/>
        </w:rPr>
        <w:br/>
      </w:r>
      <w:r>
        <w:rPr>
          <w:rFonts w:hint="eastAsia"/>
        </w:rPr>
        <w:t>　　表 111： 氖-21行业主要驱动因素</w:t>
      </w:r>
      <w:r>
        <w:rPr>
          <w:rFonts w:hint="eastAsia"/>
        </w:rPr>
        <w:br/>
      </w:r>
      <w:r>
        <w:rPr>
          <w:rFonts w:hint="eastAsia"/>
        </w:rPr>
        <w:t>　　表 112： 氖-21行业供应链分析</w:t>
      </w:r>
      <w:r>
        <w:rPr>
          <w:rFonts w:hint="eastAsia"/>
        </w:rPr>
        <w:br/>
      </w:r>
      <w:r>
        <w:rPr>
          <w:rFonts w:hint="eastAsia"/>
        </w:rPr>
        <w:t>　　表 113： 氖-21上游原料供应商</w:t>
      </w:r>
      <w:r>
        <w:rPr>
          <w:rFonts w:hint="eastAsia"/>
        </w:rPr>
        <w:br/>
      </w:r>
      <w:r>
        <w:rPr>
          <w:rFonts w:hint="eastAsia"/>
        </w:rPr>
        <w:t>　　表 114： 氖-21主要地区不同应用客户分析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氖-21典型经销商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氖-21产品图片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全球不同产品类型氖-21销售额2021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全球不同产品类型氖-21市场份额2025 &amp; 2032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全球不同应用氖-21市场份额2025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军工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2025年全球前五大生产商氖-21市场份额</w:t>
      </w:r>
      <w:r>
        <w:rPr>
          <w:rFonts w:hint="eastAsia"/>
        </w:rPr>
        <w:br/>
      </w:r>
      <w:r>
        <w:rPr>
          <w:rFonts w:hint="eastAsia"/>
        </w:rPr>
        <w:t>　　图 15： 2025年全球氖-21第一梯队、第二梯队和第三梯队厂商及市场份额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全球氖-21产能、产量、产能利用率及发展趋势（2021-2032）&amp;（千克）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全球氖-21产量、需求量及发展趋势（2021-2032）&amp;（千克）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全球主要地区氖-21产量市场份额（2021-2032）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中国氖-21产能、产量、产能利用率及发展趋势（2021-2032）&amp;（千克）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中国氖-21产量、市场需求量及发展趋势（2021-2032）&amp;（千克）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全球氖-21市场销售额及增长率：（2021-2032）&amp;（万元）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全球市场氖-21市场规模：2021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全球市场氖-21价格趋势（2021-2032）&amp;（元/千克）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全球主要地区氖-21销售收入（2021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全球主要地区氖-21销售收入市场份额（2021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中东市场氖-21销量及增长率（2021-2032）&amp;（千克）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中东市场氖-21收入及增长率（2021-2032）&amp;（万元）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全球不同产品类型氖-21价格走势（2021-2032）&amp;（元/千克）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全球不同应用氖-21价格走势（2021-2032）&amp;（元/千克）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氖-21中国企业SWOT分析</w:t>
      </w:r>
      <w:r>
        <w:rPr>
          <w:rFonts w:hint="eastAsia"/>
        </w:rPr>
        <w:br/>
      </w:r>
      <w:r>
        <w:rPr>
          <w:rFonts w:hint="eastAsia"/>
        </w:rPr>
        <w:t>　　图 46： 氖-21产业链</w:t>
      </w:r>
      <w:r>
        <w:rPr>
          <w:rFonts w:hint="eastAsia"/>
        </w:rPr>
        <w:br/>
      </w:r>
      <w:r>
        <w:rPr>
          <w:rFonts w:hint="eastAsia"/>
        </w:rPr>
        <w:t>　　图 47： 氖-21行业采购模式分析</w:t>
      </w:r>
      <w:r>
        <w:rPr>
          <w:rFonts w:hint="eastAsia"/>
        </w:rPr>
        <w:br/>
      </w:r>
      <w:r>
        <w:rPr>
          <w:rFonts w:hint="eastAsia"/>
        </w:rPr>
        <w:t>　　图 48： 氖-21行业生产模式</w:t>
      </w:r>
      <w:r>
        <w:rPr>
          <w:rFonts w:hint="eastAsia"/>
        </w:rPr>
        <w:br/>
      </w:r>
      <w:r>
        <w:rPr>
          <w:rFonts w:hint="eastAsia"/>
        </w:rPr>
        <w:t>　　图 49： 氖-21行业销售模式分析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d2e391c524e01" w:history="1">
        <w:r>
          <w:rPr>
            <w:rStyle w:val="Hyperlink"/>
          </w:rPr>
          <w:t>2026-2032年全球与中国氖-21市场调查研究及前景趋势报告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d2e391c524e01" w:history="1">
        <w:r>
          <w:rPr>
            <w:rStyle w:val="Hyperlink"/>
          </w:rPr>
          <w:t>https://www.20087.com/0/16/Nai-21QianJing.html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5047b5be340c8" w:history="1">
      <w:r>
        <w:rPr>
          <w:rStyle w:val="Hyperlink"/>
        </w:rPr>
        <w:t>2026-2032年全球与中国氖-21市场调查研究及前景趋势报告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ai-21QianJing.html" TargetMode="External" Id="R053d2e391c52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ai-21QianJing.html" TargetMode="External" Id="R32e5047b5be3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2026-01-29T04:59:12Z</dcterms:created>
  <dcterms:modified xsi:type="dcterms:W3CDTF">2026-01-29T05:59:12Z</dcterms:modified>
  <dc:subject>2026-2032年全球与中国氖-21市场调查研究及前景趋势报告</dc:subject>
  <dc:title>2026-2032年全球与中国氖-21市场调查研究及前景趋势报告</dc:title>
  <cp:keywords>2026-2032年全球与中国氖-21市场调查研究及前景趋势报告</cp:keywords>
  <dc:description>2026-2032年全球与中国氖-21市场调查研究及前景趋势报告</dc:description>
</cp:coreProperties>
</file>