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00db19394662" w:history="1">
              <w:r>
                <w:rPr>
                  <w:rStyle w:val="Hyperlink"/>
                </w:rPr>
                <w:t>2026-2032年中国非调质钢发展现状分析与市场前景报告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00db19394662" w:history="1">
              <w:r>
                <w:rPr>
                  <w:rStyle w:val="Hyperlink"/>
                </w:rPr>
                <w:t>2026-2032年中国非调质钢发展现状分析与市场前景报告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00db19394662" w:history="1">
                <w:r>
                  <w:rPr>
                    <w:rStyle w:val="Hyperlink"/>
                  </w:rPr>
                  <w:t>https://www.20087.com/1/36/FeiDiaoZhiGangQianJing.html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是一类通过微合金化（如添加V、Nb、Ti）和控轧控冷（TMCP）工艺获得高强度与良好韧性的结构钢，无需后续调质热处理即可直接用于制造连杆、曲轴、齿轮等汽车与机械关键部件。现代非调质钢强调屈服强度（600–1000 MPa）、切削加工性及疲劳性能的平衡，以降低制造成本与能耗。在汽车轻量化与绿色制造政策推动下，用户对钢材在冷镦或温锻过程中的成形稳定性、氢致延迟断裂抗力及批次性能一致性提出更高要求。然而，行业仍面临微合金元素偏析影响组织均匀性、部分牌号切削时积屑瘤严重，以及缺乏统一服役性能数据库等问题，制约其在高端动力总成中的全面替代。</w:t>
      </w:r>
      <w:r>
        <w:rPr>
          <w:rFonts w:hint="eastAsia"/>
        </w:rPr>
        <w:br/>
      </w:r>
      <w:r>
        <w:rPr>
          <w:rFonts w:hint="eastAsia"/>
        </w:rPr>
        <w:t>　　未来，非调质钢将向超高强度化、智能制造适配与闭环回收方向突破。多相组织调控（铁素体+贝氏体+马氏体）实现强度-韧性协同提升；AI预测轧制参数优化晶粒细化效果。在可持续层面，电炉短流程冶炼结合废钢纯净度控制降低碳足迹；零件寿命数据反哺材料迭代设计。此外，与增材制造探索梯度性能构件。长远看，非调质钢将从节能结构材料升级为支撑电动化动力系统、数字冶金与资源高效利用的先进工程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00db19394662" w:history="1">
        <w:r>
          <w:rPr>
            <w:rStyle w:val="Hyperlink"/>
          </w:rPr>
          <w:t>2026-2032年中国非调质钢发展现状分析与市场前景报告</w:t>
        </w:r>
      </w:hyperlink>
      <w:r>
        <w:rPr>
          <w:rFonts w:hint="eastAsia"/>
        </w:rPr>
        <w:t>》基于详实数据资料，系统分析非调质钢产业链结构、市场规模及需求现状，梳理非调质钢市场价格走势与行业发展特点。报告重点研究行业竞争格局，包括重点非调质钢企业的市场表现，并对非调质钢细分领域的发展潜力进行评估。结合政策环境和非调质钢技术演进方向，对非调质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非调质钢市场概述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按照不同产品类型，非调质钢主要可以分为如下几个类别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中国不同产品类型非调质钢增长趋势2021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铁素体 - 珠光体</w:t>
      </w:r>
      <w:r>
        <w:rPr>
          <w:rFonts w:hint="eastAsia"/>
        </w:rPr>
        <w:br/>
      </w:r>
      <w:r>
        <w:rPr>
          <w:rFonts w:hint="eastAsia"/>
        </w:rPr>
        <w:t>　　　　1.2.3 贝氏体</w:t>
      </w:r>
      <w:r>
        <w:rPr>
          <w:rFonts w:hint="eastAsia"/>
        </w:rPr>
        <w:br/>
      </w:r>
      <w:r>
        <w:rPr>
          <w:rFonts w:hint="eastAsia"/>
        </w:rPr>
        <w:t>　　　　1.2.4 马氏体</w:t>
      </w:r>
      <w:r>
        <w:rPr>
          <w:rFonts w:hint="eastAsia"/>
        </w:rPr>
        <w:br/>
      </w:r>
      <w:r>
        <w:rPr>
          <w:rFonts w:hint="eastAsia"/>
        </w:rPr>
        <w:t>　　1.3 从不同应用，非调质钢主要包括如下几个方面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中国不同应用非调质钢增长趋势2021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中国非调质钢发展现状及未来趋势（2021-2032）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中国市场非调质钢收入及增长率（2021-2032）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中国市场非调质钢销量及增长率（2021-2032）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中国市场主要非调质钢厂商分析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中国市场主要厂商非调质钢销量及市场占有率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中国市场主要厂商非调质钢销量（2021-2026）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中国市场主要厂商非调质钢销量市场份额（2021-2026）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中国市场主要厂商非调质钢收入及市场占有率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中国市场主要厂商非调质钢收入（2021-2026）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中国市场主要厂商非调质钢收入市场份额（2021-2026）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2025年中国市场主要厂商非调质钢收入排名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中国市场主要厂商非调质钢价格（2021-2026）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中国市场主要厂商非调质钢总部及产地分布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中国市场主要厂商成立时间及非调质钢商业化日期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中国市场主要厂商非调质钢产品类型及应用</w:t>
      </w:r>
      <w:r>
        <w:rPr>
          <w:rFonts w:hint="eastAsia"/>
        </w:rPr>
        <w:br/>
      </w:r>
      <w:r>
        <w:rPr>
          <w:rFonts w:hint="eastAsia"/>
        </w:rPr>
        <w:t>　　2.7 非调质钢行业集中度、竞争程度分析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非调质钢行业集中度分析：2025年中国Top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中国市场非调质钢第一梯队、第二梯队和第三梯队厂商（品牌）及2025年市场份额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重点企业（1）在中国市场非调质钢销量、收入、价格及毛利率（2021-2026）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重点企业（2）在中国市场非调质钢销量、收入、价格及毛利率（2021-2026）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重点企业（3）在中国市场非调质钢销量、收入、价格及毛利率（2021-2026）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重点企业（4）在中国市场非调质钢销量、收入、价格及毛利率（2021-2026）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不同产品类型非调质钢分析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中国市场不同产品类型非调质钢销量（2021-2032）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中国市场不同产品类型非调质钢销量及市场份额（2021-2026）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中国市场不同产品类型非调质钢销量预测（2027-2032）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中国市场不同产品类型非调质钢规模（2021-2032）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中国市场不同产品类型非调质钢规模及市场份额（2021-2026）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中国市场不同产品类型非调质钢规模预测（2027-2032）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中国市场不同产品类型非调质钢价格走势（2021-2032）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不同应用非调质钢分析</w:t>
      </w:r>
      <w:r>
        <w:rPr>
          <w:rFonts w:hint="eastAsia"/>
        </w:rPr>
        <w:br/>
      </w:r>
      <w:r>
        <w:rPr>
          <w:rFonts w:hint="eastAsia"/>
        </w:rPr>
        <w:t>　　5.1 中国市场不同应用非调质钢销量（2021-2032）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中国市场不同应用非调质钢销量及市场份额（2021-2026）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中国市场不同应用非调质钢销量预测（2027-2032）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中国市场不同应用非调质钢规模（2021-2032）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中国市场不同应用非调质钢规模及市场份额（2021-2026）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中国市场不同应用非调质钢规模预测（2027-2032）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中国市场不同应用非调质钢价格走势（2021-2032）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非调质钢行业发展分析---发展趋势</w:t>
      </w:r>
      <w:r>
        <w:rPr>
          <w:rFonts w:hint="eastAsia"/>
        </w:rPr>
        <w:br/>
      </w:r>
      <w:r>
        <w:rPr>
          <w:rFonts w:hint="eastAsia"/>
        </w:rPr>
        <w:t>　　6.2 非调质钢行业发展分析---厂商壁垒</w:t>
      </w:r>
      <w:r>
        <w:rPr>
          <w:rFonts w:hint="eastAsia"/>
        </w:rPr>
        <w:br/>
      </w:r>
      <w:r>
        <w:rPr>
          <w:rFonts w:hint="eastAsia"/>
        </w:rPr>
        <w:t>　　6.3 非调质钢行业发展分析---驱动因素</w:t>
      </w:r>
      <w:r>
        <w:rPr>
          <w:rFonts w:hint="eastAsia"/>
        </w:rPr>
        <w:br/>
      </w:r>
      <w:r>
        <w:rPr>
          <w:rFonts w:hint="eastAsia"/>
        </w:rPr>
        <w:t>　　6.4 非调质钢行业发展分析---制约因素</w:t>
      </w:r>
      <w:r>
        <w:rPr>
          <w:rFonts w:hint="eastAsia"/>
        </w:rPr>
        <w:br/>
      </w:r>
      <w:r>
        <w:rPr>
          <w:rFonts w:hint="eastAsia"/>
        </w:rPr>
        <w:t>　　6.5 非调质钢中国企业SWOT分析</w:t>
      </w:r>
      <w:r>
        <w:rPr>
          <w:rFonts w:hint="eastAsia"/>
        </w:rPr>
        <w:br/>
      </w:r>
      <w:r>
        <w:rPr>
          <w:rFonts w:hint="eastAsia"/>
        </w:rPr>
        <w:t>　　6.6 非调质钢行业发展分析---行业政策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非调质钢行业产业链简介</w:t>
      </w:r>
      <w:r>
        <w:rPr>
          <w:rFonts w:hint="eastAsia"/>
        </w:rPr>
        <w:br/>
      </w:r>
      <w:r>
        <w:rPr>
          <w:rFonts w:hint="eastAsia"/>
        </w:rPr>
        <w:t>　　7.2 非调质钢产业链分析-上游</w:t>
      </w:r>
      <w:r>
        <w:rPr>
          <w:rFonts w:hint="eastAsia"/>
        </w:rPr>
        <w:br/>
      </w:r>
      <w:r>
        <w:rPr>
          <w:rFonts w:hint="eastAsia"/>
        </w:rPr>
        <w:t>　　7.3 非调质钢产业链分析-中游</w:t>
      </w:r>
      <w:r>
        <w:rPr>
          <w:rFonts w:hint="eastAsia"/>
        </w:rPr>
        <w:br/>
      </w:r>
      <w:r>
        <w:rPr>
          <w:rFonts w:hint="eastAsia"/>
        </w:rPr>
        <w:t>　　7.4 非调质钢产业链分析-下游</w:t>
      </w:r>
      <w:r>
        <w:rPr>
          <w:rFonts w:hint="eastAsia"/>
        </w:rPr>
        <w:br/>
      </w:r>
      <w:r>
        <w:rPr>
          <w:rFonts w:hint="eastAsia"/>
        </w:rPr>
        <w:t>　　7.5 非调质钢行业采购模式</w:t>
      </w:r>
      <w:r>
        <w:rPr>
          <w:rFonts w:hint="eastAsia"/>
        </w:rPr>
        <w:br/>
      </w:r>
      <w:r>
        <w:rPr>
          <w:rFonts w:hint="eastAsia"/>
        </w:rPr>
        <w:t>　　7.6 非调质钢行业生产模式</w:t>
      </w:r>
      <w:r>
        <w:rPr>
          <w:rFonts w:hint="eastAsia"/>
        </w:rPr>
        <w:br/>
      </w:r>
      <w:r>
        <w:rPr>
          <w:rFonts w:hint="eastAsia"/>
        </w:rPr>
        <w:t>　　7.7 非调质钢行业销售模式及销售渠道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中国本土非调质钢产能、产量分析</w:t>
      </w:r>
      <w:r>
        <w:rPr>
          <w:rFonts w:hint="eastAsia"/>
        </w:rPr>
        <w:br/>
      </w:r>
      <w:r>
        <w:rPr>
          <w:rFonts w:hint="eastAsia"/>
        </w:rPr>
        <w:t>　　8.1 中国非调质钢供需现状及预测（2021-2032）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中国非调质钢产能、产量、产能利用率及发展趋势（2021-2032）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中国非调质钢产量、市场需求量及发展趋势（2021-2032）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中国非调质钢进出口分析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中国市场非调质钢主要进口来源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中国市场非调质钢主要出口目的地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不同产品类型非调质钢市场规模2021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不同应用非调质钢市场规模2021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中国市场主要厂商非调质钢销量（2021-2026）&amp;（吨）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中国市场主要厂商非调质钢销量市场份额（2021-2026）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中国市场主要厂商非调质钢收入（2021-2026）&amp;（万元）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中国市场主要厂商非调质钢收入份额（2021-2026）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2025年中国主要生产商非调质钢收入排名（万元）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中国市场主要厂商非调质钢价格（2021-2026）&amp;（元/吨）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中国市场主要厂商非调质钢总部及产地分布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中国市场主要厂商成立时间及非调质钢商业化日期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中国市场主要厂商非调质钢产品类型及应用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2025年中国市场非调质钢主要厂商市场地位（第一梯队、第二梯队和第三梯队）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非调质钢市场投资、并购等现状分析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非调质钢销量（吨）、收入（万元）、价格（元/吨）及毛利率（2021-2026）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非调质钢销量（吨）、收入（万元）、价格（元/吨）及毛利率（2021-2026）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非调质钢销量（吨）、收入（万元）、价格（元/吨）及毛利率（2021-2026）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非调质钢生产基地、总部、竞争对手及市场地位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非调质钢产品规格、参数及市场应用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非调质钢销量（吨）、收入（万元）、价格（元/吨）及毛利率（2021-2026）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中国市场不同产品类型非调质钢销量（2021-2026）&amp;（吨）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中国市场不同产品类型非调质钢销量市场份额（2021-2026）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中国市场不同产品类型非调质钢销量预测（2027-2032）&amp;（吨）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中国市场不同产品类型非调质钢销量市场份额预测（2027-2032）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中国市场不同产品类型非调质钢规模（2021-2026）&amp;（万元）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中国市场不同产品类型非调质钢规模市场份额（2021-2026）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中国市场不同产品类型非调质钢规模预测（2027-2032）&amp;（万元）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中国市场不同产品类型非调质钢规模市场份额预测（2027-2032）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中国市场不同应用非调质钢销量（2021-2026）&amp;（吨）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中国市场不同应用非调质钢销量市场份额（2021-2026）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中国市场不同应用非调质钢销量预测（2027-2032）&amp;（吨）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中国市场不同应用非调质钢销量市场份额预测（2027-2032）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中国市场不同应用非调质钢规模（2021-2026）&amp;（万元）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中国市场不同应用非调质钢规模市场份额（2021-2026）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中国市场不同应用非调质钢规模预测（2027-2032）&amp;（万元）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中国市场不同应用非调质钢规模市场份额预测（2027-2032）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非调质钢行业发展分析---发展趋势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非调质钢行业发展分析---厂商壁垒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非调质钢行业发展分析---驱动因素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非调质钢行业发展分析---制约因素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非调质钢行业相关重点政策一览</w:t>
      </w:r>
      <w:r>
        <w:rPr>
          <w:rFonts w:hint="eastAsia"/>
        </w:rPr>
        <w:br/>
      </w:r>
      <w:r>
        <w:rPr>
          <w:rFonts w:hint="eastAsia"/>
        </w:rPr>
        <w:t>　　表 55： 非调质钢行业供应链分析</w:t>
      </w:r>
      <w:r>
        <w:rPr>
          <w:rFonts w:hint="eastAsia"/>
        </w:rPr>
        <w:br/>
      </w:r>
      <w:r>
        <w:rPr>
          <w:rFonts w:hint="eastAsia"/>
        </w:rPr>
        <w:t>　　表 56： 非调质钢上游原料供应商</w:t>
      </w:r>
      <w:r>
        <w:rPr>
          <w:rFonts w:hint="eastAsia"/>
        </w:rPr>
        <w:br/>
      </w:r>
      <w:r>
        <w:rPr>
          <w:rFonts w:hint="eastAsia"/>
        </w:rPr>
        <w:t>　　表 57： 非调质钢行业主要下游客户</w:t>
      </w:r>
      <w:r>
        <w:rPr>
          <w:rFonts w:hint="eastAsia"/>
        </w:rPr>
        <w:br/>
      </w:r>
      <w:r>
        <w:rPr>
          <w:rFonts w:hint="eastAsia"/>
        </w:rPr>
        <w:t>　　表 58： 非调质钢典型经销商</w:t>
      </w:r>
      <w:r>
        <w:rPr>
          <w:rFonts w:hint="eastAsia"/>
        </w:rPr>
        <w:br/>
      </w:r>
      <w:r>
        <w:rPr>
          <w:rFonts w:hint="eastAsia"/>
        </w:rPr>
        <w:t>　　表 59： 中国非调质钢产量、销量、进口量及出口量（2021-2026）&amp;（吨）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中国非调质钢产量、销量、进口量及出口量预测（2027-2032）&amp;（吨）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中国市场非调质钢主要进口来源</w:t>
      </w:r>
      <w:r>
        <w:rPr>
          <w:rFonts w:hint="eastAsia"/>
        </w:rPr>
        <w:br/>
      </w:r>
      <w:r>
        <w:rPr>
          <w:rFonts w:hint="eastAsia"/>
        </w:rPr>
        <w:t>　　表 62： 中国市场非调质钢主要出口目的地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非调质钢产品图片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中国不同产品类型非调质钢市场规模市场份额2025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铁素体 - 珠光体产品图片</w:t>
      </w:r>
      <w:r>
        <w:rPr>
          <w:rFonts w:hint="eastAsia"/>
        </w:rPr>
        <w:br/>
      </w:r>
      <w:r>
        <w:rPr>
          <w:rFonts w:hint="eastAsia"/>
        </w:rPr>
        <w:t>　　图 4： 贝氏体产品图片</w:t>
      </w:r>
      <w:r>
        <w:rPr>
          <w:rFonts w:hint="eastAsia"/>
        </w:rPr>
        <w:br/>
      </w:r>
      <w:r>
        <w:rPr>
          <w:rFonts w:hint="eastAsia"/>
        </w:rPr>
        <w:t>　　图 5： 马氏体产品图片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中国不同应用非调质钢市场份额2025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汽车零部件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中国市场非调质钢市场规模，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中国市场非调质钢收入及增长率（2021-2032）&amp;（万元）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中国市场非调质钢销量及增长率（2021-2032）&amp;（吨）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2025年中国市场主要厂商非调质钢销量市场份额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2025年中国市场主要厂商非调质钢收入市场份额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2025年中国市场前五大厂商非调质钢市场份额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2025年中国市场非调质钢第一梯队、第二梯队和第三梯队厂商（品牌）及市场份额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中国市场不同产品类型非调质钢价格走势（2021-2032）&amp;（元/吨）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中国市场不同应用非调质钢价格走势（2021-2032）&amp;（元/吨）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非调质钢中国企业SWOT分析</w:t>
      </w:r>
      <w:r>
        <w:rPr>
          <w:rFonts w:hint="eastAsia"/>
        </w:rPr>
        <w:br/>
      </w:r>
      <w:r>
        <w:rPr>
          <w:rFonts w:hint="eastAsia"/>
        </w:rPr>
        <w:t>　　图 20： 非调质钢产业链</w:t>
      </w:r>
      <w:r>
        <w:rPr>
          <w:rFonts w:hint="eastAsia"/>
        </w:rPr>
        <w:br/>
      </w:r>
      <w:r>
        <w:rPr>
          <w:rFonts w:hint="eastAsia"/>
        </w:rPr>
        <w:t>　　图 21： 非调质钢行业采购模式分析</w:t>
      </w:r>
      <w:r>
        <w:rPr>
          <w:rFonts w:hint="eastAsia"/>
        </w:rPr>
        <w:br/>
      </w:r>
      <w:r>
        <w:rPr>
          <w:rFonts w:hint="eastAsia"/>
        </w:rPr>
        <w:t>　　图 22： 非调质钢行业生产模式分析</w:t>
      </w:r>
      <w:r>
        <w:rPr>
          <w:rFonts w:hint="eastAsia"/>
        </w:rPr>
        <w:br/>
      </w:r>
      <w:r>
        <w:rPr>
          <w:rFonts w:hint="eastAsia"/>
        </w:rPr>
        <w:t>　　图 23： 非调质钢行业销售模式分析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中国非调质钢产能、产量、产能利用率及发展趋势（2021-2032）&amp;（吨）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中国非调质钢产量、市场需求量及发展趋势（2021-2032）&amp;（吨）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00db19394662" w:history="1">
        <w:r>
          <w:rPr>
            <w:rStyle w:val="Hyperlink"/>
          </w:rPr>
          <w:t>2026-2032年中国非调质钢发展现状分析与市场前景报告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00db19394662" w:history="1">
        <w:r>
          <w:rPr>
            <w:rStyle w:val="Hyperlink"/>
          </w:rPr>
          <w:t>https://www.20087.com/1/36/FeiDiaoZhiGangQianJing.html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调质和不调质如何看出来、非调质钢牌号、非调质钢需要热处理吗、非调质钢名词解释、非调质钢的硬度一般是多少、非调质钢和调质钢、25Mn2CrVS是什么材质、非调质钢需要热处理吗、调质是淬火加高温回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404cba1443fb" w:history="1">
      <w:r>
        <w:rPr>
          <w:rStyle w:val="Hyperlink"/>
        </w:rPr>
        <w:t>2026-2032年中国非调质钢发展现状分析与市场前景报告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iDiaoZhiGangQianJing.html" TargetMode="External" Id="R5bb900db193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iDiaoZhiGangQianJing.html" TargetMode="External" Id="Rf254404cba14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2025-11-29T03:41:27Z</dcterms:created>
  <dcterms:modified xsi:type="dcterms:W3CDTF">2025-11-29T04:41:27Z</dcterms:modified>
  <dc:subject>2026-2032年中国非调质钢发展现状分析与市场前景报告</dc:subject>
  <dc:title>2026-2032年中国非调质钢发展现状分析与市场前景报告</dc:title>
  <cp:keywords>2026-2032年中国非调质钢发展现状分析与市场前景报告</cp:keywords>
  <dc:description>2026-2032年中国非调质钢发展现状分析与市场前景报告</dc:description>
</cp:coreProperties>
</file>