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5906acb134b80" w:history="1">
              <w:r>
                <w:rPr>
                  <w:rStyle w:val="Hyperlink"/>
                </w:rPr>
                <w:t>2024-2030年中国废钢行业现状调研与发展趋势分析报告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5906acb134b80" w:history="1">
              <w:r>
                <w:rPr>
                  <w:rStyle w:val="Hyperlink"/>
                </w:rPr>
                <w:t>2024-2030年中国废钢行业现状调研与发展趋势分析报告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5906acb134b80" w:history="1">
                <w:r>
                  <w:rPr>
                    <w:rStyle w:val="Hyperlink"/>
                  </w:rPr>
                  <w:t>https://www.20087.com/3/96/FeiGangHangYeFenXiBaoGao.html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生产的重要原料，其回收利用对于节约资源、减少环境污染具有重要意义。近年来，随着全球钢铁需求的增长和环保政策的推动，废钢的回收和再利用得到了快速发展。废钢不仅可以替代铁矿石作为钢铁生产原料，还能显著降低生产过程中的能源消耗和碳排放。同时，废钢回收体系的建设和完善，提高了废钢的收集效率和质量，为钢铁行业的可持续发展奠定了基础。</w:t>
      </w:r>
      <w:r>
        <w:rPr>
          <w:rFonts w:hint="eastAsia"/>
        </w:rPr>
        <w:br/>
      </w:r>
      <w:r>
        <w:rPr>
          <w:rFonts w:hint="eastAsia"/>
        </w:rPr>
        <w:t>　　未来，废钢行业的发展将更加注重供应链优化和技术创新。一方面，通过建立更加高效、透明的废钢回收网络，提高废钢的回收率和利用效率。另一方面，废钢处理技术的创新，如废钢预处理和杂质去除技术，将提升废钢的纯度，进一步提高其在钢铁生产中的应用价值。此外，随着全球碳中和目标的推进，废钢作为低碳原料，将在钢铁行业绿色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5906acb134b80" w:history="1">
        <w:r>
          <w:rPr>
            <w:rStyle w:val="Hyperlink"/>
          </w:rPr>
          <w:t>2024-2030年中国废钢行业现状调研与发展趋势分析报告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废钢产业链。废钢报告详细分析了市场竞争格局，聚焦了重点企业及品牌影响力，并对价格机制和废钢细分市场特征进行了探讨。此外，报告还对市场前景进行了展望，预测了行业发展趋势，并就潜在的风险与机遇提供了专业的见解。废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废钢行业概述</w:t>
      </w:r>
      <w:r>
        <w:rPr>
          <w:rFonts w:hint="eastAsia"/>
        </w:rPr>
        <w:br/>
      </w:r>
      <w:r>
        <w:rPr>
          <w:rFonts w:hint="eastAsia"/>
        </w:rPr>
        <w:t>　　第一节 废钢行业界定</w:t>
      </w:r>
      <w:r>
        <w:rPr>
          <w:rFonts w:hint="eastAsia"/>
        </w:rPr>
        <w:br/>
      </w:r>
      <w:r>
        <w:rPr>
          <w:rFonts w:hint="eastAsia"/>
        </w:rPr>
        <w:t>　　第二节 废钢行业发展历程</w:t>
      </w:r>
      <w:r>
        <w:rPr>
          <w:rFonts w:hint="eastAsia"/>
        </w:rPr>
        <w:br/>
      </w:r>
      <w:r>
        <w:rPr>
          <w:rFonts w:hint="eastAsia"/>
        </w:rPr>
        <w:t>　　第三节 废钢产业链分析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2023-2024年废钢行业发展环境及政策分析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废钢行业政策、法规、标准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2019-2024年中国废钢行业市场规模</w:t>
      </w:r>
      <w:r>
        <w:rPr>
          <w:rFonts w:hint="eastAsia"/>
        </w:rPr>
        <w:br/>
      </w:r>
      <w:r>
        <w:rPr>
          <w:rFonts w:hint="eastAsia"/>
        </w:rPr>
        <w:t>　　第二节 中国废钢行业供给概况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一、2019-2024年中国废钢行业供给情况分析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二、2024年中国废钢行业供给特点分析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三、2024-2030年中国废钢行业供给预测</w:t>
      </w:r>
      <w:r>
        <w:rPr>
          <w:rFonts w:hint="eastAsia"/>
        </w:rPr>
        <w:br/>
      </w:r>
      <w:r>
        <w:rPr>
          <w:rFonts w:hint="eastAsia"/>
        </w:rPr>
        <w:t>　　第三节 中国废钢行业市场需求概况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二、2024年中国废钢行业市场需求特点分析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三、2024-2030年中国废钢行业市场需求预测</w:t>
      </w:r>
      <w:r>
        <w:rPr>
          <w:rFonts w:hint="eastAsia"/>
        </w:rPr>
        <w:br/>
      </w:r>
      <w:r>
        <w:rPr>
          <w:rFonts w:hint="eastAsia"/>
        </w:rPr>
        <w:t>　　第四节 废钢产业供需平衡状况分析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三、**地区废钢市场调研分析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四、**地区废钢市场调研分析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五、**地区废钢市场调研分析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六、**地区废钢市场调研分析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废钢细分行业市场调研</w:t>
      </w:r>
      <w:r>
        <w:rPr>
          <w:rFonts w:hint="eastAsia"/>
        </w:rPr>
        <w:br/>
      </w:r>
      <w:r>
        <w:rPr>
          <w:rFonts w:hint="eastAsia"/>
        </w:rPr>
        <w:t>　　第一节 废钢细分行业——**市场调研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废钢细分行业——**市场调研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废钢行业竞争格局分析</w:t>
      </w:r>
      <w:r>
        <w:rPr>
          <w:rFonts w:hint="eastAsia"/>
        </w:rPr>
        <w:br/>
      </w:r>
      <w:r>
        <w:rPr>
          <w:rFonts w:hint="eastAsia"/>
        </w:rPr>
        <w:t>　　第一节 废钢行业集中度分析</w:t>
      </w:r>
      <w:r>
        <w:rPr>
          <w:rFonts w:hint="eastAsia"/>
        </w:rPr>
        <w:br/>
      </w:r>
      <w:r>
        <w:rPr>
          <w:rFonts w:hint="eastAsia"/>
        </w:rPr>
        <w:t>　　　　一、废钢市场集中度分析</w:t>
      </w:r>
      <w:r>
        <w:rPr>
          <w:rFonts w:hint="eastAsia"/>
        </w:rPr>
        <w:br/>
      </w:r>
      <w:r>
        <w:rPr>
          <w:rFonts w:hint="eastAsia"/>
        </w:rPr>
        <w:t>　　　　二、废钢企业集中度分析</w:t>
      </w:r>
      <w:r>
        <w:rPr>
          <w:rFonts w:hint="eastAsia"/>
        </w:rPr>
        <w:br/>
      </w:r>
      <w:r>
        <w:rPr>
          <w:rFonts w:hint="eastAsia"/>
        </w:rPr>
        <w:t>　　　　三、废钢区域集中度分析</w:t>
      </w:r>
      <w:r>
        <w:rPr>
          <w:rFonts w:hint="eastAsia"/>
        </w:rPr>
        <w:br/>
      </w:r>
      <w:r>
        <w:rPr>
          <w:rFonts w:hint="eastAsia"/>
        </w:rPr>
        <w:t>　　第二节 废钢行业竞争格局分析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一、2023-2024年废钢行业竞争分析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二、2023-2024年中外废钢产品竞争分析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三、2019-2024年中国废钢市场竞争分析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四、2024-2030年国内主要废钢企业动向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近几年废钢行业重点企业发展分析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废钢企业（一）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二、废钢企业经营情况分析</w:t>
      </w:r>
      <w:r>
        <w:rPr>
          <w:rFonts w:hint="eastAsia"/>
        </w:rPr>
        <w:br/>
      </w:r>
      <w:r>
        <w:rPr>
          <w:rFonts w:hint="eastAsia"/>
        </w:rPr>
        <w:t>　　　　三、废钢企业发展规划及前景展望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二、废钢企业经营情况分析</w:t>
      </w:r>
      <w:r>
        <w:rPr>
          <w:rFonts w:hint="eastAsia"/>
        </w:rPr>
        <w:br/>
      </w:r>
      <w:r>
        <w:rPr>
          <w:rFonts w:hint="eastAsia"/>
        </w:rPr>
        <w:t>　　　　三、废钢企业发展规划及前景展望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二、废钢企业经营情况分析</w:t>
      </w:r>
      <w:r>
        <w:rPr>
          <w:rFonts w:hint="eastAsia"/>
        </w:rPr>
        <w:br/>
      </w:r>
      <w:r>
        <w:rPr>
          <w:rFonts w:hint="eastAsia"/>
        </w:rPr>
        <w:t>　　　　三、废钢企业发展规划及前景展望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二、废钢企业经营情况分析</w:t>
      </w:r>
      <w:r>
        <w:rPr>
          <w:rFonts w:hint="eastAsia"/>
        </w:rPr>
        <w:br/>
      </w:r>
      <w:r>
        <w:rPr>
          <w:rFonts w:hint="eastAsia"/>
        </w:rPr>
        <w:t>　　　　三、废钢企业发展规划及前景展望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二、废钢企业经营情况分析</w:t>
      </w:r>
      <w:r>
        <w:rPr>
          <w:rFonts w:hint="eastAsia"/>
        </w:rPr>
        <w:br/>
      </w:r>
      <w:r>
        <w:rPr>
          <w:rFonts w:hint="eastAsia"/>
        </w:rPr>
        <w:t>　　　　三、废钢企业发展规划及前景展望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废钢企业发展策略分析</w:t>
      </w:r>
      <w:r>
        <w:rPr>
          <w:rFonts w:hint="eastAsia"/>
        </w:rPr>
        <w:br/>
      </w:r>
      <w:r>
        <w:rPr>
          <w:rFonts w:hint="eastAsia"/>
        </w:rPr>
        <w:t>　　第一节 废钢市场策略分析</w:t>
      </w:r>
      <w:r>
        <w:rPr>
          <w:rFonts w:hint="eastAsia"/>
        </w:rPr>
        <w:br/>
      </w:r>
      <w:r>
        <w:rPr>
          <w:rFonts w:hint="eastAsia"/>
        </w:rPr>
        <w:t>　　　　一、废钢价格策略分析</w:t>
      </w:r>
      <w:r>
        <w:rPr>
          <w:rFonts w:hint="eastAsia"/>
        </w:rPr>
        <w:br/>
      </w:r>
      <w:r>
        <w:rPr>
          <w:rFonts w:hint="eastAsia"/>
        </w:rPr>
        <w:t>　　　　二、废钢渠道策略分析</w:t>
      </w:r>
      <w:r>
        <w:rPr>
          <w:rFonts w:hint="eastAsia"/>
        </w:rPr>
        <w:br/>
      </w:r>
      <w:r>
        <w:rPr>
          <w:rFonts w:hint="eastAsia"/>
        </w:rPr>
        <w:t>　　第二节 废钢销售策略分析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对我国废钢品牌的战略思考</w:t>
      </w:r>
      <w:r>
        <w:rPr>
          <w:rFonts w:hint="eastAsia"/>
        </w:rPr>
        <w:br/>
      </w:r>
      <w:r>
        <w:rPr>
          <w:rFonts w:hint="eastAsia"/>
        </w:rPr>
        <w:t>　　　　一、废钢实施品牌战略的意义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三、我国废钢企业的品牌战略</w:t>
      </w:r>
      <w:r>
        <w:rPr>
          <w:rFonts w:hint="eastAsia"/>
        </w:rPr>
        <w:br/>
      </w:r>
      <w:r>
        <w:rPr>
          <w:rFonts w:hint="eastAsia"/>
        </w:rPr>
        <w:t>　　　　四、废钢品牌战略管理的策略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废钢行业风险分析</w:t>
      </w:r>
      <w:r>
        <w:rPr>
          <w:rFonts w:hint="eastAsia"/>
        </w:rPr>
        <w:br/>
      </w:r>
      <w:r>
        <w:rPr>
          <w:rFonts w:hint="eastAsia"/>
        </w:rPr>
        <w:t>　　　　一、废钢市场竞争风险</w:t>
      </w:r>
      <w:r>
        <w:rPr>
          <w:rFonts w:hint="eastAsia"/>
        </w:rPr>
        <w:br/>
      </w:r>
      <w:r>
        <w:rPr>
          <w:rFonts w:hint="eastAsia"/>
        </w:rPr>
        <w:t>　　　　二、废钢原材料压力风险分析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三、废钢技术风险分析</w:t>
      </w:r>
      <w:r>
        <w:rPr>
          <w:rFonts w:hint="eastAsia"/>
        </w:rPr>
        <w:br/>
      </w:r>
      <w:r>
        <w:rPr>
          <w:rFonts w:hint="eastAsia"/>
        </w:rPr>
        <w:t>　　　　四、废钢政策和体制风险</w:t>
      </w:r>
      <w:r>
        <w:rPr>
          <w:rFonts w:hint="eastAsia"/>
        </w:rPr>
        <w:br/>
      </w:r>
      <w:r>
        <w:rPr>
          <w:rFonts w:hint="eastAsia"/>
        </w:rPr>
        <w:t>　　　　五、废钢行业进入退出风险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2024-2030年废钢行业投资风险及控制策略分析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2024-2030年中国废钢行业发展战略与规划分析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2023-2024年中国废钢业投资概况</w:t>
      </w:r>
      <w:r>
        <w:rPr>
          <w:rFonts w:hint="eastAsia"/>
        </w:rPr>
        <w:br/>
      </w:r>
      <w:r>
        <w:rPr>
          <w:rFonts w:hint="eastAsia"/>
        </w:rPr>
        <w:t>　　　　一、废钢业投资特点分析</w:t>
      </w:r>
      <w:r>
        <w:rPr>
          <w:rFonts w:hint="eastAsia"/>
        </w:rPr>
        <w:br/>
      </w:r>
      <w:r>
        <w:rPr>
          <w:rFonts w:hint="eastAsia"/>
        </w:rPr>
        <w:t>　　　　二、废钢业投资政策分析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2024-2030年中国废钢行业投资机会分析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废钢行业类别</w:t>
      </w:r>
      <w:r>
        <w:rPr>
          <w:rFonts w:hint="eastAsia"/>
        </w:rPr>
        <w:br/>
      </w:r>
      <w:r>
        <w:rPr>
          <w:rFonts w:hint="eastAsia"/>
        </w:rPr>
        <w:t>　　图表 废钢行业产业链调研</w:t>
      </w:r>
      <w:r>
        <w:rPr>
          <w:rFonts w:hint="eastAsia"/>
        </w:rPr>
        <w:br/>
      </w:r>
      <w:r>
        <w:rPr>
          <w:rFonts w:hint="eastAsia"/>
        </w:rPr>
        <w:t>　　图表 废钢行业现状</w:t>
      </w:r>
      <w:r>
        <w:rPr>
          <w:rFonts w:hint="eastAsia"/>
        </w:rPr>
        <w:br/>
      </w:r>
      <w:r>
        <w:rPr>
          <w:rFonts w:hint="eastAsia"/>
        </w:rPr>
        <w:t>　　图表 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2024年中国废钢行业产能</w:t>
      </w:r>
      <w:r>
        <w:rPr>
          <w:rFonts w:hint="eastAsia"/>
        </w:rPr>
        <w:br/>
      </w:r>
      <w:r>
        <w:rPr>
          <w:rFonts w:hint="eastAsia"/>
        </w:rPr>
        <w:t>　　图表 2019-2024年中国废钢行业产量统计</w:t>
      </w:r>
      <w:r>
        <w:rPr>
          <w:rFonts w:hint="eastAsia"/>
        </w:rPr>
        <w:br/>
      </w:r>
      <w:r>
        <w:rPr>
          <w:rFonts w:hint="eastAsia"/>
        </w:rPr>
        <w:t>　　图表 废钢行业动态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2019-2024年中国废钢市场需求量</w:t>
      </w:r>
      <w:r>
        <w:rPr>
          <w:rFonts w:hint="eastAsia"/>
        </w:rPr>
        <w:br/>
      </w:r>
      <w:r>
        <w:rPr>
          <w:rFonts w:hint="eastAsia"/>
        </w:rPr>
        <w:t>　　图表 2024年中国废钢行业需求区域调研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2019-2024年中国废钢行情</w:t>
      </w:r>
      <w:r>
        <w:rPr>
          <w:rFonts w:hint="eastAsia"/>
        </w:rPr>
        <w:br/>
      </w:r>
      <w:r>
        <w:rPr>
          <w:rFonts w:hint="eastAsia"/>
        </w:rPr>
        <w:t>　　图表 2019-2024年中国废钢价格走势图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2019-2024年中国废钢进口统计</w:t>
      </w:r>
      <w:r>
        <w:rPr>
          <w:rFonts w:hint="eastAsia"/>
        </w:rPr>
        <w:br/>
      </w:r>
      <w:r>
        <w:rPr>
          <w:rFonts w:hint="eastAsia"/>
        </w:rPr>
        <w:t>　　图表 2019-2024年中国废钢出口统计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废钢行业竞争对手分析</w:t>
      </w:r>
      <w:r>
        <w:rPr>
          <w:rFonts w:hint="eastAsia"/>
        </w:rPr>
        <w:br/>
      </w:r>
      <w:r>
        <w:rPr>
          <w:rFonts w:hint="eastAsia"/>
        </w:rPr>
        <w:t>　　图表 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2024-2030年中国废钢行业市场规模预测</w:t>
      </w:r>
      <w:r>
        <w:rPr>
          <w:rFonts w:hint="eastAsia"/>
        </w:rPr>
        <w:br/>
      </w:r>
      <w:r>
        <w:rPr>
          <w:rFonts w:hint="eastAsia"/>
        </w:rPr>
        <w:t>　　图表 废钢行业准入条件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2024-2030年中国废钢市场前景</w:t>
      </w:r>
      <w:r>
        <w:rPr>
          <w:rFonts w:hint="eastAsia"/>
        </w:rPr>
        <w:br/>
      </w:r>
      <w:r>
        <w:rPr>
          <w:rFonts w:hint="eastAsia"/>
        </w:rPr>
        <w:t>　　图表 2024-2030年中国废钢行业信息化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5906acb134b80" w:history="1">
        <w:r>
          <w:rPr>
            <w:rStyle w:val="Hyperlink"/>
          </w:rPr>
          <w:t>2024-2030年中国废钢行业现状调研与发展趋势分析报告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5906acb134b80" w:history="1">
        <w:r>
          <w:rPr>
            <w:rStyle w:val="Hyperlink"/>
          </w:rPr>
          <w:t>https://www.20087.com/3/96/FeiGangHangYeFenXiBaoGao.html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5d825ee34f52" w:history="1">
      <w:r>
        <w:rPr>
          <w:rStyle w:val="Hyperlink"/>
        </w:rPr>
        <w:t>2024-2030年中国废钢行业现状调研与发展趋势分析报告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GangHangYeFenXiBaoGao.html" TargetMode="External" Id="Rbb35906acb13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GangHangYeFenXiBaoGao.html" TargetMode="External" Id="Rea135d825ee3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2024-05-02T06:39:00Z</dcterms:created>
  <dcterms:modified xsi:type="dcterms:W3CDTF">2024-05-02T07:39:00Z</dcterms:modified>
  <dc:subject>2024-2030年中国废钢行业现状调研与发展趋势分析报告</dc:subject>
  <dc:title>2024-2030年中国废钢行业现状调研与发展趋势分析报告</dc:title>
  <cp:keywords>2024-2030年中国废钢行业现状调研与发展趋势分析报告</cp:keywords>
  <dc:description>2024-2030年中国废钢行业现状调研与发展趋势分析报告</dc:description>
</cp:coreProperties>
</file>