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5309525944ad" w:history="1">
              <w:r>
                <w:rPr>
                  <w:rStyle w:val="Hyperlink"/>
                </w:rPr>
                <w:t>全球与中国城市燃气行业发展研究分析及市场前景预测报告（2026-2032年）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5309525944ad" w:history="1">
              <w:r>
                <w:rPr>
                  <w:rStyle w:val="Hyperlink"/>
                </w:rPr>
                <w:t>全球与中国城市燃气行业发展研究分析及市场前景预测报告（2026-2032年）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85309525944ad" w:history="1">
                <w:r>
                  <w:rPr>
                    <w:rStyle w:val="Hyperlink"/>
                  </w:rPr>
                  <w:t>https://www.20087.com/6/36/ChengShiRanQiHangYeXianZhuangJiQianJing.html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清洁低碳能源的重要载体，主要指通过管网输送的天然气（含LNG、CNG），广泛用于居民炊事采暖、工商业燃料及分布式能源系统。在“煤改气”与双碳战略推动下，基础设施加速覆盖城乡区域，智能计量（如物联网表）、SCADA监控与泄漏检测系统成为标配。行业聚焦于提升供气安全性、压力稳定性及应急调峰能力，同时推进掺氢（Hydrogen Blending）试点以降低碳强度。然而，老旧管网腐蚀风险突出；极端天气影响LNG接收站运行；此外，终端价格机制与储气设施不足制约调峰灵活性。</w:t>
      </w:r>
      <w:r>
        <w:rPr>
          <w:rFonts w:hint="eastAsia"/>
        </w:rPr>
        <w:br/>
      </w:r>
      <w:r>
        <w:rPr>
          <w:rFonts w:hint="eastAsia"/>
        </w:rPr>
        <w:t>　　未来，城市燃气将向零碳气体融合、数字化运营与多能协同方向演进。绿氢或生物甲烷（可再生天然气）将逐步提高掺混比例，构建低碳燃气网络；数字孪生平台可模拟全网流动状态，优化调度与事故预警。在综合能源服务模式下，燃气锅炉将与热泵、光伏耦合，形成高效冷热电联供系统。此外，用户侧智能终端将支持用能分析与需求响应。长远看，城市燃气将从“化石燃料配送系统”升级为“零碳气体能源枢纽”，在新型能源体系中承担灵活调节与安全保障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5309525944ad" w:history="1">
        <w:r>
          <w:rPr>
            <w:rStyle w:val="Hyperlink"/>
          </w:rPr>
          <w:t>全球与中国城市燃气行业发展研究分析及市场前景预测报告（2026-2032年）</w:t>
        </w:r>
      </w:hyperlink>
      <w:r>
        <w:rPr>
          <w:rFonts w:hint="eastAsia"/>
        </w:rPr>
        <w:t>》基于对城市燃气行业的长期监测研究，结合城市燃气行业供需关系变化规律、产品消费结构、应用领域拓展、市场发展环境及政策支持等多维度分析，采用定量与定性相结合的科学方法，对行业内重点企业进行了系统研究。报告全面呈现了城市燃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按产品类型细分，全球城市燃气市场规模2021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人造煤气</w:t>
      </w:r>
      <w:r>
        <w:rPr>
          <w:rFonts w:hint="eastAsia"/>
        </w:rPr>
        <w:br/>
      </w:r>
      <w:r>
        <w:rPr>
          <w:rFonts w:hint="eastAsia"/>
        </w:rPr>
        <w:t>　　　　1.3.4 液化石油气（LPG）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按应用细分，全球城市燃气市场规模2021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公共建筑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城市燃气行业发展总体概况</w:t>
      </w:r>
      <w:r>
        <w:rPr>
          <w:rFonts w:hint="eastAsia"/>
        </w:rPr>
        <w:br/>
      </w:r>
      <w:r>
        <w:rPr>
          <w:rFonts w:hint="eastAsia"/>
        </w:rPr>
        <w:t>　　　　1.5.2 城市燃气行业发展主要特点</w:t>
      </w:r>
      <w:r>
        <w:rPr>
          <w:rFonts w:hint="eastAsia"/>
        </w:rPr>
        <w:br/>
      </w:r>
      <w:r>
        <w:rPr>
          <w:rFonts w:hint="eastAsia"/>
        </w:rPr>
        <w:t>　　　　1.5.3 城市燃气行业发展影响因素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城市燃气有利因素</w:t>
      </w:r>
      <w:r>
        <w:rPr>
          <w:rFonts w:hint="eastAsia"/>
        </w:rPr>
        <w:br/>
      </w:r>
      <w:r>
        <w:rPr>
          <w:rFonts w:hint="eastAsia"/>
        </w:rPr>
        <w:t>　　　　1.5.3 .2 城市燃气不利因素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全球市场，近三年城市燃气主要企业占有率及排名（按销量）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城市燃气主要企业在国际市场占有率（按销量，2023-2026）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2025年城市燃气主要企业在国际市场排名（按销量）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全球市场主要企业城市燃气销量（2023-2026）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全球市场，近三年城市燃气主要企业占有率及排名（按收入）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城市燃气主要企业在国际市场占有率（按收入，2023-2026）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2025年城市燃气主要企业在国际市场排名（按收入）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全球市场主要企业城市燃气销售收入（2023-2026）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全球市场主要企业城市燃气销售价格（2023-2026）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中国市场，近三年城市燃气主要企业占有率及排名（按销量）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城市燃气主要企业在中国市场占有率（按销量，2023-2026）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2025年城市燃气主要企业在中国市场排名（按销量）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中国市场主要企业城市燃气销量（2023-2026）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中国市场，近三年城市燃气主要企业占有率及排名（按收入）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城市燃气主要企业在中国市场占有率（按收入，2023-2026）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2025年城市燃气主要企业在中国市场排名（按收入）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中国市场主要企业城市燃气销售收入（2023-2026）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全球主要厂商城市燃气总部及产地分布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全球主要厂商成立时间及城市燃气商业化日期</w:t>
      </w:r>
      <w:r>
        <w:rPr>
          <w:rFonts w:hint="eastAsia"/>
        </w:rPr>
        <w:br/>
      </w:r>
      <w:r>
        <w:rPr>
          <w:rFonts w:hint="eastAsia"/>
        </w:rPr>
        <w:t>　　2.8 全球主要厂商城市燃气产品类型及应用</w:t>
      </w:r>
      <w:r>
        <w:rPr>
          <w:rFonts w:hint="eastAsia"/>
        </w:rPr>
        <w:br/>
      </w:r>
      <w:r>
        <w:rPr>
          <w:rFonts w:hint="eastAsia"/>
        </w:rPr>
        <w:t>　　2.9 城市燃气行业集中度、竞争程度分析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城市燃气行业集中度分析：2025年全球Top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全球城市燃气第一梯队、第二梯队和第三梯队生产商（品牌）及市场份额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全球城市燃气总体规模分析</w:t>
      </w:r>
      <w:r>
        <w:rPr>
          <w:rFonts w:hint="eastAsia"/>
        </w:rPr>
        <w:br/>
      </w:r>
      <w:r>
        <w:rPr>
          <w:rFonts w:hint="eastAsia"/>
        </w:rPr>
        <w:t>　　3.1 全球城市燃气供需现状及预测（2021-2032）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全球城市燃气产能、产量、产能利用率及发展趋势（2021-2032）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全球城市燃气产量、需求量及发展趋势（2021-2032）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全球主要地区城市燃气产量及发展趋势（2021-2032）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全球主要地区城市燃气产量（2021-2026）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全球主要地区城市燃气产量（2027-2032）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全球主要地区城市燃气产量市场份额（2021-2032）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中国城市燃气供需现状及预测（2021-2032）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中国城市燃气产能、产量、产能利用率及发展趋势（2021-2032）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中国城市燃气产量、市场需求量及发展趋势（2021-2032）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中国市场城市燃气进出口（2021-2032）</w:t>
      </w:r>
      <w:r>
        <w:rPr>
          <w:rFonts w:hint="eastAsia"/>
        </w:rPr>
        <w:br/>
      </w:r>
      <w:r>
        <w:rPr>
          <w:rFonts w:hint="eastAsia"/>
        </w:rPr>
        <w:t>　　3.4 全球城市燃气销量及销售额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全球市场城市燃气销售额（2021-2032）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全球市场城市燃气销量（2021-2032）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全球市场城市燃气价格趋势（2021-2032）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全球城市燃气主要地区分析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全球主要地区城市燃气市场规模分析：2021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全球主要地区城市燃气销售收入及市场份额（2021-2026）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全球主要地区城市燃气销售收入预测（2027-2032）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全球主要地区城市燃气销量分析：2021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全球主要地区城市燃气销量及市场份额（2021-2026）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全球主要地区城市燃气销量及市场份额预测（2027-2032）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中东市场城市燃气销量、收入及增长率（2021-2032）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城市燃气销量、收入、价格及毛利率（2021-2026）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不同产品类型城市燃气分析</w:t>
      </w:r>
      <w:r>
        <w:rPr>
          <w:rFonts w:hint="eastAsia"/>
        </w:rPr>
        <w:br/>
      </w:r>
      <w:r>
        <w:rPr>
          <w:rFonts w:hint="eastAsia"/>
        </w:rPr>
        <w:t>　　6.1 全球不同产品类型城市燃气销量（2021-2032）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全球不同产品类型城市燃气销量及市场份额（2021-2026）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全球不同产品类型城市燃气销量预测（2027-2032）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全球不同产品类型城市燃气收入（2021-2032）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全球不同产品类型城市燃气收入及市场份额（2021-2026）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全球不同产品类型城市燃气收入预测（2027-2032）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全球不同产品类型城市燃气价格走势（2021-2032）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中国不同产品类型城市燃气销量（2021-2032）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中国不同产品类型城市燃气销量及市场份额（2021-2026）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中国不同产品类型城市燃气销量预测（2027-2032）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中国不同产品类型城市燃气收入（2021-2032）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中国不同产品类型城市燃气收入及市场份额（2021-2026）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中国不同产品类型城市燃气收入预测（2027-2032）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不同应用城市燃气分析</w:t>
      </w:r>
      <w:r>
        <w:rPr>
          <w:rFonts w:hint="eastAsia"/>
        </w:rPr>
        <w:br/>
      </w:r>
      <w:r>
        <w:rPr>
          <w:rFonts w:hint="eastAsia"/>
        </w:rPr>
        <w:t>　　7.1 全球不同应用城市燃气销量（2021-2032）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全球不同应用城市燃气销量及市场份额（2021-2026）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全球不同应用城市燃气销量预测（2027-2032）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全球不同应用城市燃气收入（2021-2032）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全球不同应用城市燃气收入及市场份额（2021-2026）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全球不同应用城市燃气收入预测（2027-2032）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全球不同应用城市燃气价格走势（2021-2032）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中国不同应用城市燃气销量（2021-2032）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中国不同应用城市燃气销量及市场份额（2021-2026）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中国不同应用城市燃气销量预测（2027-2032）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中国不同应用城市燃气收入（2021-2032）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中国不同应用城市燃气收入及市场份额（2021-2026）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中国不同应用城市燃气收入预测（2027-2032）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城市燃气行业发展趋势</w:t>
      </w:r>
      <w:r>
        <w:rPr>
          <w:rFonts w:hint="eastAsia"/>
        </w:rPr>
        <w:br/>
      </w:r>
      <w:r>
        <w:rPr>
          <w:rFonts w:hint="eastAsia"/>
        </w:rPr>
        <w:t>　　8.2 城市燃气行业主要驱动因素</w:t>
      </w:r>
      <w:r>
        <w:rPr>
          <w:rFonts w:hint="eastAsia"/>
        </w:rPr>
        <w:br/>
      </w:r>
      <w:r>
        <w:rPr>
          <w:rFonts w:hint="eastAsia"/>
        </w:rPr>
        <w:t>　　8.3 城市燃气中国企业SWOT分析</w:t>
      </w:r>
      <w:r>
        <w:rPr>
          <w:rFonts w:hint="eastAsia"/>
        </w:rPr>
        <w:br/>
      </w:r>
      <w:r>
        <w:rPr>
          <w:rFonts w:hint="eastAsia"/>
        </w:rPr>
        <w:t>　　8.4 中国城市燃气行业政策环境分析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城市燃气行业产业链简介</w:t>
      </w:r>
      <w:r>
        <w:rPr>
          <w:rFonts w:hint="eastAsia"/>
        </w:rPr>
        <w:br/>
      </w:r>
      <w:r>
        <w:rPr>
          <w:rFonts w:hint="eastAsia"/>
        </w:rPr>
        <w:t>　　　　9.1.1 城市燃气行业供应链分析</w:t>
      </w:r>
      <w:r>
        <w:rPr>
          <w:rFonts w:hint="eastAsia"/>
        </w:rPr>
        <w:br/>
      </w:r>
      <w:r>
        <w:rPr>
          <w:rFonts w:hint="eastAsia"/>
        </w:rPr>
        <w:t>　　　　9.1.2 城市燃气主要原料及供应情况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城市燃气行业采购模式</w:t>
      </w:r>
      <w:r>
        <w:rPr>
          <w:rFonts w:hint="eastAsia"/>
        </w:rPr>
        <w:br/>
      </w:r>
      <w:r>
        <w:rPr>
          <w:rFonts w:hint="eastAsia"/>
        </w:rPr>
        <w:t>　　9.3 城市燃气行业生产模式</w:t>
      </w:r>
      <w:r>
        <w:rPr>
          <w:rFonts w:hint="eastAsia"/>
        </w:rPr>
        <w:br/>
      </w:r>
      <w:r>
        <w:rPr>
          <w:rFonts w:hint="eastAsia"/>
        </w:rPr>
        <w:t>　　9.4 城市燃气行业销售模式及销售渠道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按产品类型细分，全球城市燃气市场规模2021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按应用细分，全球城市燃气市场规模（CAGR）2021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城市燃气行业发展主要特点</w:t>
      </w:r>
      <w:r>
        <w:rPr>
          <w:rFonts w:hint="eastAsia"/>
        </w:rPr>
        <w:br/>
      </w:r>
      <w:r>
        <w:rPr>
          <w:rFonts w:hint="eastAsia"/>
        </w:rPr>
        <w:t>　　表 4： 城市燃气行业发展有利因素分析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城市燃气行业发展不利因素分析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进入城市燃气行业壁垒</w:t>
      </w:r>
      <w:r>
        <w:rPr>
          <w:rFonts w:hint="eastAsia"/>
        </w:rPr>
        <w:br/>
      </w:r>
      <w:r>
        <w:rPr>
          <w:rFonts w:hint="eastAsia"/>
        </w:rPr>
        <w:t>　　表 7： 城市燃气主要企业在国际市场占有率（按销量，2023-2026）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2025年城市燃气主要企业在国际市场排名（按销量）&amp;（千立方米）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全球市场主要企业城市燃气销量（2023-2026）&amp;（千立方米）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城市燃气主要企业在国际市场占有率（按收入，2023-2026）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2025年城市燃气主要企业在国际市场排名（按收入）&amp;（万元）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全球市场主要企业城市燃气销售收入（2023-2026）&amp;（万元）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全球市场主要企业城市燃气销售价格（2023-2026）&amp;（USD/CBM）</w:t>
      </w:r>
      <w:r>
        <w:rPr>
          <w:rFonts w:hint="eastAsia"/>
        </w:rPr>
        <w:br/>
      </w:r>
      <w:r>
        <w:rPr>
          <w:rFonts w:hint="eastAsia"/>
        </w:rPr>
        <w:t>　　表 14： 城市燃气主要企业在中国市场占有率（按销量，2023-2026）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2025年城市燃气主要企业在中国市场排名（按销量）&amp;（千立方米）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中国市场主要企业城市燃气销量（2023-2026）&amp;（千立方米）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城市燃气主要企业在中国市场占有率（按收入，2023-2026）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2025年城市燃气主要企业在中国市场排名（按收入）&amp;（万元）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中国市场主要企业城市燃气销售收入（2023-2026）&amp;（万元）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全球主要厂商城市燃气总部及产地分布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全球主要厂商成立时间及城市燃气商业化日期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全球主要厂商城市燃气产品类型及应用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2025年全球城市燃气主要厂商市场地位（第一梯队、第二梯队和第三梯队）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全球城市燃气市场投资、并购等现状分析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全球主要地区城市燃气产量增速（CAGR）：（2021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全球主要地区城市燃气产量（2021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全球主要地区城市燃气产量（2021-2026）&amp;（千立方米）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全球主要地区城市燃气产量（2027-2032）&amp;（千立方米）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全球主要地区城市燃气产量市场份额（2021-2026）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全球主要地区城市燃气产量市场份额（2027-2032）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中国市场城市燃气产量、销量、进出口（2021-2026）&amp;（千立方米）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中国市场城市燃气产量、销量、进出口预测（2027-2032）&amp;（千立方米）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全球主要地区城市燃气销售收入增速：（2021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全球主要地区城市燃气销售收入（2021-2026）&amp;（万元）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全球主要地区城市燃气销售收入市场份额（2021-2026）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全球主要地区城市燃气收入（2027-2032）&amp;（万元）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全球主要地区城市燃气收入市场份额（2027-2032）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全球主要地区城市燃气销量（千立方米）：2021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全球主要地区城市燃气销量（2021-2026）&amp;（千立方米）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全球主要地区城市燃气销量市场份额（2021-2026）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全球主要地区城市燃气销量（2027-2032）&amp;（千立方米）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全球主要地区城市燃气销量份额（2027-2032）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城市燃气生产基地、销售区域、竞争对手及市场地位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城市燃气产品规格、参数及市场应用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城市燃气销量（千立方米）、收入（万元）、价格（USD/CBM）及毛利率（2021-2026）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全球不同产品类型城市燃气销量（2021-2026）&amp;（千立方米）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全球不同产品类型城市燃气销量市场份额（2021-2026）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全球不同产品类型城市燃气销量预测（2027-2032）&amp;（千立方米）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全球市场不同产品类型城市燃气销量市场份额预测（2027-2032）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全球不同产品类型城市燃气收入（2021-2026）&amp;（万元）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全球不同产品类型城市燃气收入市场份额（2021-2026）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全球不同产品类型城市燃气收入预测（2027-2032）&amp;（万元）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全球不同产品类型城市燃气收入市场份额预测（2027-2032）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中国不同产品类型城市燃气销量（2021-2026）&amp;（千立方米）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中国不同产品类型城市燃气销量市场份额（2021-2026）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中国不同产品类型城市燃气销量预测（2027-2032）&amp;（千立方米）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全球市场不同产品类型城市燃气销量市场份额预测（2027-2032）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中国不同产品类型城市燃气收入（2021-2026）&amp;（万元）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中国不同产品类型城市燃气收入市场份额（2021-2026）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中国不同产品类型城市燃气收入预测（2027-2032）&amp;（万元）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中国不同产品类型城市燃气收入市场份额预测（2027-2032）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全球不同应用城市燃气销量（2021-2026）&amp;（千立方米）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135： 全球不同应用城市燃气销量市场份额（2021-2026）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全球不同应用城市燃气销量预测（2027-2032）&amp;（千立方米）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全球市场不同应用城市燃气销量市场份额预测（2027-2032）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全球不同应用城市燃气收入（2021-2026）&amp;（万元）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全球不同应用城市燃气收入市场份额（2021-2026）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全球不同应用城市燃气收入预测（2027-2032）&amp;（万元）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全球不同应用城市燃气收入市场份额预测（2027-2032）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中国不同应用城市燃气销量（2021-2026）&amp;（千立方米）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143： 中国不同应用城市燃气销量市场份额（2021-2026）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中国不同应用城市燃气销量预测（2027-2032）&amp;（千立方米）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中国市场不同应用城市燃气销量市场份额预测（2027-2032）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中国不同应用城市燃气收入（2021-2026）&amp;（万元）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中国不同应用城市燃气收入市场份额（2021-2026）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中国不同应用城市燃气收入预测（2027-2032）&amp;（万元）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中国不同应用城市燃气收入市场份额预测（2027-2032）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城市燃气行业发展趋势</w:t>
      </w:r>
      <w:r>
        <w:rPr>
          <w:rFonts w:hint="eastAsia"/>
        </w:rPr>
        <w:br/>
      </w:r>
      <w:r>
        <w:rPr>
          <w:rFonts w:hint="eastAsia"/>
        </w:rPr>
        <w:t>　　表 151： 城市燃气行业主要驱动因素</w:t>
      </w:r>
      <w:r>
        <w:rPr>
          <w:rFonts w:hint="eastAsia"/>
        </w:rPr>
        <w:br/>
      </w:r>
      <w:r>
        <w:rPr>
          <w:rFonts w:hint="eastAsia"/>
        </w:rPr>
        <w:t>　　表 152： 城市燃气行业供应链分析</w:t>
      </w:r>
      <w:r>
        <w:rPr>
          <w:rFonts w:hint="eastAsia"/>
        </w:rPr>
        <w:br/>
      </w:r>
      <w:r>
        <w:rPr>
          <w:rFonts w:hint="eastAsia"/>
        </w:rPr>
        <w:t>　　表 153： 城市燃气上游原料供应商</w:t>
      </w:r>
      <w:r>
        <w:rPr>
          <w:rFonts w:hint="eastAsia"/>
        </w:rPr>
        <w:br/>
      </w:r>
      <w:r>
        <w:rPr>
          <w:rFonts w:hint="eastAsia"/>
        </w:rPr>
        <w:t>　　表 154： 城市燃气主要地区不同应用客户分析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城市燃气典型经销商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城市燃气产品图片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全球不同产品类型城市燃气销售额2021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全球不同产品类型城市燃气市场份额2025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人造煤气产品图片</w:t>
      </w:r>
      <w:r>
        <w:rPr>
          <w:rFonts w:hint="eastAsia"/>
        </w:rPr>
        <w:br/>
      </w:r>
      <w:r>
        <w:rPr>
          <w:rFonts w:hint="eastAsia"/>
        </w:rPr>
        <w:t>　　图 6： 液化石油气（LPG）产品图片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全球不同应用城市燃气市场份额2025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公共建筑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2025年全球前五大生产商城市燃气市场份额</w:t>
      </w:r>
      <w:r>
        <w:rPr>
          <w:rFonts w:hint="eastAsia"/>
        </w:rPr>
        <w:br/>
      </w:r>
      <w:r>
        <w:rPr>
          <w:rFonts w:hint="eastAsia"/>
        </w:rPr>
        <w:t>　　图 15： 2025年全球城市燃气第一梯队、第二梯队和第三梯队厂商及市场份额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全球城市燃气产能、产量、产能利用率及发展趋势（2021-2032）&amp;（千立方米）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17： 全球城市燃气产量、需求量及发展趋势（2021-2032）&amp;（千立方米）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全球主要地区城市燃气产量市场份额（2021-2032）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中国城市燃气产能、产量、产能利用率及发展趋势（2021-2032）&amp;（千立方米）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20： 中国城市燃气产量、市场需求量及发展趋势（2021-2032）&amp;（千立方米）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21： 全球城市燃气市场销售额及增长率：（2021-2032）&amp;（万元）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全球市场城市燃气市场规模：2021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24： 全球市场城市燃气价格趋势（2021-2032）&amp;（USD/CBM）</w:t>
      </w:r>
      <w:r>
        <w:rPr>
          <w:rFonts w:hint="eastAsia"/>
        </w:rPr>
        <w:br/>
      </w:r>
      <w:r>
        <w:rPr>
          <w:rFonts w:hint="eastAsia"/>
        </w:rPr>
        <w:t>　　图 25： 全球主要地区城市燃气销售收入（2021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全球主要地区城市燃气销售收入市场份额（2021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28： 北美市场城市燃气收入及增长率（2021-2032）&amp;（万元）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30： 欧洲市场城市燃气收入及增长率（2021-2032）&amp;（万元）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32： 中国市场城市燃气收入及增长率（2021-2032）&amp;（万元）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34： 日本市场城市燃气收入及增长率（2021-2032）&amp;（万元）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36： 东南亚市场城市燃气收入及增长率（2021-2032）&amp;（万元）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38： 印度市场城市燃气收入及增长率（2021-2032）&amp;（万元）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40： 南美市场城市燃气收入及增长率（2021-2032）&amp;（万元）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中东市场城市燃气销量及增长率（2021-2032）&amp;（千立方米）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42： 中东市场城市燃气收入及增长率（2021-2032）&amp;（万元）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全球不同产品类型城市燃气价格走势（2021-2032）&amp;（USD/CBM）</w:t>
      </w:r>
      <w:r>
        <w:rPr>
          <w:rFonts w:hint="eastAsia"/>
        </w:rPr>
        <w:br/>
      </w:r>
      <w:r>
        <w:rPr>
          <w:rFonts w:hint="eastAsia"/>
        </w:rPr>
        <w:t>　　图 44： 全球不同应用城市燃气价格走势（2021-2032）&amp;（USD/CBM）</w:t>
      </w:r>
      <w:r>
        <w:rPr>
          <w:rFonts w:hint="eastAsia"/>
        </w:rPr>
        <w:br/>
      </w:r>
      <w:r>
        <w:rPr>
          <w:rFonts w:hint="eastAsia"/>
        </w:rPr>
        <w:t>　　图 45： 城市燃气中国企业SWOT分析</w:t>
      </w:r>
      <w:r>
        <w:rPr>
          <w:rFonts w:hint="eastAsia"/>
        </w:rPr>
        <w:br/>
      </w:r>
      <w:r>
        <w:rPr>
          <w:rFonts w:hint="eastAsia"/>
        </w:rPr>
        <w:t>　　图 46： 城市燃气产业链</w:t>
      </w:r>
      <w:r>
        <w:rPr>
          <w:rFonts w:hint="eastAsia"/>
        </w:rPr>
        <w:br/>
      </w:r>
      <w:r>
        <w:rPr>
          <w:rFonts w:hint="eastAsia"/>
        </w:rPr>
        <w:t>　　图 47： 城市燃气行业采购模式分析</w:t>
      </w:r>
      <w:r>
        <w:rPr>
          <w:rFonts w:hint="eastAsia"/>
        </w:rPr>
        <w:br/>
      </w:r>
      <w:r>
        <w:rPr>
          <w:rFonts w:hint="eastAsia"/>
        </w:rPr>
        <w:t>　　图 48： 城市燃气行业生产模式</w:t>
      </w:r>
      <w:r>
        <w:rPr>
          <w:rFonts w:hint="eastAsia"/>
        </w:rPr>
        <w:br/>
      </w:r>
      <w:r>
        <w:rPr>
          <w:rFonts w:hint="eastAsia"/>
        </w:rPr>
        <w:t>　　图 49： 城市燃气行业销售模式分析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5309525944ad" w:history="1">
        <w:r>
          <w:rPr>
            <w:rStyle w:val="Hyperlink"/>
          </w:rPr>
          <w:t>全球与中国城市燃气行业发展研究分析及市场前景预测报告（2026-2032年）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85309525944ad" w:history="1">
        <w:r>
          <w:rPr>
            <w:rStyle w:val="Hyperlink"/>
          </w:rPr>
          <w:t>https://www.20087.com/6/36/ChengShiRanQiHangYeXianZhuangJiQianJing.html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c6f8f3034594" w:history="1">
      <w:r>
        <w:rPr>
          <w:rStyle w:val="Hyperlink"/>
        </w:rPr>
        <w:t>全球与中国城市燃气行业发展研究分析及市场前景预测报告（2026-2032年）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engShiRanQiHangYeXianZhuangJiQianJing.html" TargetMode="External" Id="R50e853095259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engShiRanQiHangYeXianZhuangJiQianJing.html" TargetMode="External" Id="Rbba9c6f8f303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2026-01-01T02:45:03Z</dcterms:created>
  <dcterms:modified xsi:type="dcterms:W3CDTF">2026-01-01T03:45:03Z</dcterms:modified>
  <dc:subject>全球与中国城市燃气行业发展研究分析及市场前景预测报告（2026-2032年）</dc:subject>
  <dc:title>全球与中国城市燃气行业发展研究分析及市场前景预测报告（2026-2032年）</dc:title>
  <cp:keywords>全球与中国城市燃气行业发展研究分析及市场前景预测报告（2026-2032年）</cp:keywords>
  <dc:description>全球与中国城市燃气行业发展研究分析及市场前景预测报告（2026-2032年）</dc:description>
</cp:coreProperties>
</file>