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613d225554e6b" w:history="1">
              <w:r>
                <w:rPr>
                  <w:rStyle w:val="Hyperlink"/>
                </w:rPr>
                <w:t>2025-2031年中国高压电机行业现状研究分析及发展趋势预测报告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613d225554e6b" w:history="1">
              <w:r>
                <w:rPr>
                  <w:rStyle w:val="Hyperlink"/>
                </w:rPr>
                <w:t>2025-2031年中国高压电机行业现状研究分析及发展趋势预测报告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613d225554e6b" w:history="1">
                <w:r>
                  <w:rPr>
                    <w:rStyle w:val="Hyperlink"/>
                  </w:rPr>
                  <w:t>https://www.20087.com/M_NengYuanKuangChan/67/GaoYaDianJiShiChangXingQingFenXiYuQuShiYuCe.html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领域的重要动力设备，广泛应用于电力、冶金、石油、化工等行业。近年来，随着全球对节能减排和能效提升的迫切需求，高压电机行业正朝着高效、智能、绿色方向发展。目前，高压电机的技术正不断突破，通过优化设计、采用新型材料和改进生产工艺，显著提高了电机的效率和可靠性。</w:t>
      </w:r>
      <w:r>
        <w:rPr>
          <w:rFonts w:hint="eastAsia"/>
        </w:rPr>
        <w:br/>
      </w:r>
      <w:r>
        <w:rPr>
          <w:rFonts w:hint="eastAsia"/>
        </w:rPr>
        <w:t>　　未来，高压电机的发展将更加注重能效提升和智能化控制。能效提升方面，通过研发更高效率的电机结构和控制策略，降低能源消耗，减少碳排放。智能化控制方面，集成物联网和人工智能技术，实现电机运行状态的实时监测和智能诊断，提高电机系统的维护效率和安全性。此外，高压电机将更加注重可回收和可再生材料的使用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613d225554e6b" w:history="1">
        <w:r>
          <w:rPr>
            <w:rStyle w:val="Hyperlink"/>
          </w:rPr>
          <w:t>2025-2031年中国高压电机行业现状研究分析及发展趋势预测报告</w:t>
        </w:r>
      </w:hyperlink>
      <w:r>
        <w:rPr>
          <w:rFonts w:hint="eastAsia"/>
        </w:rPr>
        <w:t>》全面梳理了高压电机产业链，结合市场需求和市场规模等数据，深入剖析高压电机行业现状。报告详细探讨了高压电机市场竞争格局，重点关注重点企业及其品牌影响力，并分析了高压电机价格机制和细分市场特征。通过对高压电机技术现状及未来方向的评估，报告展望了高压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2025年世界高压电机行业整体运营状况分析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2025年世界高压电机巨头企业运行浅析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2025年中国高压电机技术环境分析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2025年中国高压电机行业市场运行态势剖析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2025年中国电机产业现状综述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2020-2025年中国交流电动机产量数据统计分析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二、2025年交流电动机重点省市数据分析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2025年中国交流电动机产量增长性分析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2025年中国交流电动机产量和2025年同期对比图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2025年中国交流电动机产量前5位省市对比图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2025年中国交流电动机前5位省市产量比例图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2025年中国交流电动机重点省市产量及增长率统计表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2025年中国交流电动机产量增长率排名前5位省市对比图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2025年中国交流电动机主要省份产量比重统计表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2025年中国交流电动机市场集中度和2025年同期对比图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安徽威能电机有限公司负债情况图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ABB高压电机有限公司负债情况图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2025-2031年中国交流电机产量预测分析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2025-2031年中国高压电机市场盈利预测分析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613d225554e6b" w:history="1">
        <w:r>
          <w:rPr>
            <w:rStyle w:val="Hyperlink"/>
          </w:rPr>
          <w:t>2025-2031年中国高压电机行业现状研究分析及发展趋势预测报告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613d225554e6b" w:history="1">
        <w:r>
          <w:rPr>
            <w:rStyle w:val="Hyperlink"/>
          </w:rPr>
          <w:t>https://www.20087.com/M_NengYuanKuangChan/67/GaoYaDianJiShiChangXingQingFenXiYuQuShiYuCe.html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8d586bbb42a7" w:history="1">
      <w:r>
        <w:rPr>
          <w:rStyle w:val="Hyperlink"/>
        </w:rPr>
        <w:t>2025-2031年中国高压电机行业现状研究分析及发展趋势预测报告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GaoYaDianJiShiChangXingQingFenXiYuQuShiYuCe.html" TargetMode="External" Id="R238613d2255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GaoYaDianJiShiChangXingQingFenXiYuQuShiYuCe.html" TargetMode="External" Id="R2b608d586bbb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2025-05-22T23:24:00Z</dcterms:created>
  <dcterms:modified xsi:type="dcterms:W3CDTF">2025-05-23T00:24:00Z</dcterms:modified>
  <dc:subject>2025-2031年中国高压电机行业现状研究分析及发展趋势预测报告</dc:subject>
  <dc:title>2025-2031年中国高压电机行业现状研究分析及发展趋势预测报告</dc:title>
  <cp:keywords>2025-2031年中国高压电机行业现状研究分析及发展趋势预测报告</cp:keywords>
  <dc:description>2025-2031年中国高压电机行业现状研究分析及发展趋势预测报告</dc:description>
</cp:coreProperties>
</file>