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4c78d40f74abe" w:history="1">
              <w:r>
                <w:rPr>
                  <w:rStyle w:val="Hyperlink"/>
                </w:rPr>
                <w:t>2025-2031年中国主焦煤市场深度调查研究与发展前景分析报告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4c78d40f74abe" w:history="1">
              <w:r>
                <w:rPr>
                  <w:rStyle w:val="Hyperlink"/>
                </w:rPr>
                <w:t>2025-2031年中国主焦煤市场深度调查研究与发展前景分析报告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4c78d40f74abe" w:history="1">
                <w:r>
                  <w:rPr>
                    <w:rStyle w:val="Hyperlink"/>
                  </w:rPr>
                  <w:t>https://www.20087.com/8/16/ZhuJiaoMeiDeFaZhanQuShi.html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焦煤作为钢铁工业的重要原料，近年来受到全球能源结构调整和环保政策的影响，其开采和使用面临着诸多挑战。行业正逐步转向更高效、更清洁的煤炭利用技术，如煤气化和碳捕捉与封存（CCS），以减少温室气体排放。同时，优质主焦煤的稀缺性促使企业加强勘探和开采技术，提高资源回收率。</w:t>
      </w:r>
      <w:r>
        <w:rPr>
          <w:rFonts w:hint="eastAsia"/>
        </w:rPr>
        <w:br/>
      </w:r>
      <w:r>
        <w:rPr>
          <w:rFonts w:hint="eastAsia"/>
        </w:rPr>
        <w:t>　　未来，主焦煤行业将更加注重可持续开采和清洁利用。可持续开采体现在采用先进的开采和选煤技术，减少对环境的破坏，同时提高资源利用率。清洁利用则意味着推动煤炭的气化和液化技术，以及开发更多的煤炭综合利用项目，如煤化工和煤炭发电的碳捕捉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4c78d40f74abe" w:history="1">
        <w:r>
          <w:rPr>
            <w:rStyle w:val="Hyperlink"/>
          </w:rPr>
          <w:t>2025-2031年中国主焦煤市场深度调查研究与发展前景分析报告</w:t>
        </w:r>
      </w:hyperlink>
      <w:r>
        <w:rPr>
          <w:rFonts w:hint="eastAsia"/>
        </w:rPr>
        <w:t>》通过详实的数据分析，全面解析了主焦煤行业的市场规模、需求动态及价格趋势，深入探讨了主焦煤产业链上下游的协同关系与竞争格局变化。报告对主焦煤细分市场进行精准划分，结合重点企业研究，揭示了品牌影响力与市场集中度的现状，为行业参与者提供了清晰的竞争态势洞察。同时，报告结合宏观经济环境、技术发展路径及消费者需求演变，科学预测了主焦煤行业的未来发展方向，并针对潜在风险提出了切实可行的应对策略。报告为主焦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主焦煤产业相关概述</w:t>
      </w:r>
      <w:r>
        <w:rPr>
          <w:rFonts w:hint="eastAsia"/>
        </w:rPr>
        <w:br/>
      </w:r>
      <w:r>
        <w:rPr>
          <w:rFonts w:hint="eastAsia"/>
        </w:rPr>
        <w:t>　　第一节 主焦煤简介</w:t>
      </w:r>
      <w:r>
        <w:rPr>
          <w:rFonts w:hint="eastAsia"/>
        </w:rPr>
        <w:br/>
      </w:r>
      <w:r>
        <w:rPr>
          <w:rFonts w:hint="eastAsia"/>
        </w:rPr>
        <w:t>　　　　一、主焦煤分类</w:t>
      </w:r>
      <w:r>
        <w:rPr>
          <w:rFonts w:hint="eastAsia"/>
        </w:rPr>
        <w:br/>
      </w:r>
      <w:r>
        <w:rPr>
          <w:rFonts w:hint="eastAsia"/>
        </w:rPr>
        <w:t>　　　　二、主焦煤的功用</w:t>
      </w:r>
      <w:r>
        <w:rPr>
          <w:rFonts w:hint="eastAsia"/>
        </w:rPr>
        <w:br/>
      </w:r>
      <w:r>
        <w:rPr>
          <w:rFonts w:hint="eastAsia"/>
        </w:rPr>
        <w:t>　　第二节 主焦煤其它相关产业概述</w:t>
      </w:r>
      <w:r>
        <w:rPr>
          <w:rFonts w:hint="eastAsia"/>
        </w:rPr>
        <w:br/>
      </w:r>
      <w:r>
        <w:rPr>
          <w:rFonts w:hint="eastAsia"/>
        </w:rPr>
        <w:t>　　　　一、煤炭</w:t>
      </w:r>
      <w:r>
        <w:rPr>
          <w:rFonts w:hint="eastAsia"/>
        </w:rPr>
        <w:br/>
      </w:r>
      <w:r>
        <w:rPr>
          <w:rFonts w:hint="eastAsia"/>
        </w:rPr>
        <w:t>　　　　二、焦化行业</w:t>
      </w:r>
      <w:r>
        <w:rPr>
          <w:rFonts w:hint="eastAsia"/>
        </w:rPr>
        <w:br/>
      </w:r>
      <w:r>
        <w:rPr>
          <w:rFonts w:hint="eastAsia"/>
        </w:rPr>
        <w:t>　　　　三、炼焦煤</w:t>
      </w:r>
      <w:r>
        <w:rPr>
          <w:rFonts w:hint="eastAsia"/>
        </w:rPr>
        <w:br/>
      </w:r>
      <w:r>
        <w:rPr>
          <w:rFonts w:hint="eastAsia"/>
        </w:rPr>
        <w:t>　　第三节 2025年钢铁工业发展情况</w:t>
      </w:r>
      <w:r>
        <w:rPr>
          <w:rFonts w:hint="eastAsia"/>
        </w:rPr>
        <w:br/>
      </w:r>
      <w:r>
        <w:rPr>
          <w:rFonts w:hint="eastAsia"/>
        </w:rPr>
        <w:t>　　　　一、我国钢铁工业运行情况</w:t>
      </w:r>
      <w:r>
        <w:rPr>
          <w:rFonts w:hint="eastAsia"/>
        </w:rPr>
        <w:br/>
      </w:r>
      <w:r>
        <w:rPr>
          <w:rFonts w:hint="eastAsia"/>
        </w:rPr>
        <w:t>　　　　二、钢铁工业运行存在的问题</w:t>
      </w:r>
      <w:r>
        <w:rPr>
          <w:rFonts w:hint="eastAsia"/>
        </w:rPr>
        <w:br/>
      </w:r>
      <w:r>
        <w:rPr>
          <w:rFonts w:hint="eastAsia"/>
        </w:rPr>
        <w:t>　　　　三、2025年钢铁工业运行展望</w:t>
      </w:r>
      <w:r>
        <w:rPr>
          <w:rFonts w:hint="eastAsia"/>
        </w:rPr>
        <w:br/>
      </w:r>
      <w:r>
        <w:rPr>
          <w:rFonts w:hint="eastAsia"/>
        </w:rPr>
        <w:t>　　　　四、保持钢铁工业平稳较快发展</w:t>
      </w:r>
      <w:r>
        <w:rPr>
          <w:rFonts w:hint="eastAsia"/>
        </w:rPr>
        <w:br/>
      </w:r>
      <w:r>
        <w:rPr>
          <w:rFonts w:hint="eastAsia"/>
        </w:rPr>
        <w:t>　　　　五、钢铁产业运行数据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2020-2025年世界主焦煤产业运行状况透析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2020-2025年世界主焦煤产业发展总况</w:t>
      </w:r>
      <w:r>
        <w:rPr>
          <w:rFonts w:hint="eastAsia"/>
        </w:rPr>
        <w:br/>
      </w:r>
      <w:r>
        <w:rPr>
          <w:rFonts w:hint="eastAsia"/>
        </w:rPr>
        <w:t>　　第二节 2020-2025年世界主焦煤主要国家运行分析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2025-2031年世界主焦煤产业发展趋势分析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2020-2025年中国主焦煤行业市场发展环境分析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2020-2025年中国主焦煤行业政策环境分析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2020-2025年中国主焦煤行业社会环境分析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四、股权债券融资政策</w:t>
      </w:r>
      <w:r>
        <w:rPr>
          <w:rFonts w:hint="eastAsia"/>
        </w:rPr>
        <w:br/>
      </w:r>
      <w:r>
        <w:rPr>
          <w:rFonts w:hint="eastAsia"/>
        </w:rPr>
        <w:t>　　第五节 2020-2025年中国主焦煤行业技术环境分析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市场运行</w:t>
      </w:r>
      <w:r>
        <w:rPr>
          <w:rFonts w:hint="eastAsia"/>
        </w:rPr>
        <w:br/>
      </w:r>
      <w:r>
        <w:rPr>
          <w:rFonts w:hint="eastAsia"/>
        </w:rPr>
        <w:t>第四章 2020-2025年中国主焦煤产业运行状况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2020-2025年中国主焦煤产业发展概述</w:t>
      </w:r>
      <w:r>
        <w:rPr>
          <w:rFonts w:hint="eastAsia"/>
        </w:rPr>
        <w:br/>
      </w:r>
      <w:r>
        <w:rPr>
          <w:rFonts w:hint="eastAsia"/>
        </w:rPr>
        <w:t>　　第二节 2020-2025年中国主焦煤产业运行动态分析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2020-2025年中国主焦煤产业发展存在问题与对策建议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一、中国主焦煤产业存在的问题</w:t>
      </w:r>
      <w:r>
        <w:rPr>
          <w:rFonts w:hint="eastAsia"/>
        </w:rPr>
        <w:br/>
      </w:r>
      <w:r>
        <w:rPr>
          <w:rFonts w:hint="eastAsia"/>
        </w:rPr>
        <w:t>　　　　二、规范主焦煤行业发展的措施</w:t>
      </w:r>
      <w:r>
        <w:rPr>
          <w:rFonts w:hint="eastAsia"/>
        </w:rPr>
        <w:br/>
      </w:r>
      <w:r>
        <w:rPr>
          <w:rFonts w:hint="eastAsia"/>
        </w:rPr>
        <w:t>　　　　三、主焦煤行业发展的建议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2020-2025年中国主焦煤市场运行动态分析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2020-2025年中国主焦煤行业发展综述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2020-2025年中国主焦煤主要企业竞争状况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　　2020-2025年中国主焦煤经销商调查情况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2020-2025年中国主焦煤行业主要数据分析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2020-2025年中国主焦煤行业规模分析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2025年中国主焦煤行业结构分析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2020-2025年中国主焦煤行业产值分析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2020-2025年中国主焦煤行业成本费用分析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2020-2025年中国主焦煤行业盈利能力分析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2020-2025年中国主焦煤产业细分产品市场进出口数据分析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2020-2025年中国主焦煤产业a行业进出口数据分析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2020-2025年中国主焦煤产业b行业进出口数据分析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第八章 2020-2025年中国主焦煤产业市场竞争格局分析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2020-2025年中国主焦煤产业竞争现状分析</w:t>
      </w:r>
      <w:r>
        <w:rPr>
          <w:rFonts w:hint="eastAsia"/>
        </w:rPr>
        <w:br/>
      </w:r>
      <w:r>
        <w:rPr>
          <w:rFonts w:hint="eastAsia"/>
        </w:rPr>
        <w:t>　　　　一、主焦煤中外竞争力对比分析</w:t>
      </w:r>
      <w:r>
        <w:rPr>
          <w:rFonts w:hint="eastAsia"/>
        </w:rPr>
        <w:br/>
      </w:r>
      <w:r>
        <w:rPr>
          <w:rFonts w:hint="eastAsia"/>
        </w:rPr>
        <w:t>　　　　二、主焦煤技术竞争分析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2020-2025年中国主焦煤产业集中度分析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2020-2025年中国主焦煤企业提升竞争力策略分析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中国主焦煤产业领先企业运营现状及发展趋势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邯矿集团</w:t>
      </w:r>
      <w:r>
        <w:rPr>
          <w:rFonts w:hint="eastAsia"/>
        </w:rPr>
        <w:br/>
      </w:r>
      <w:r>
        <w:rPr>
          <w:rFonts w:hint="eastAsia"/>
        </w:rPr>
        <w:t>　　第二节 冀中能源邢台矿业集团有限责任公司</w:t>
      </w:r>
      <w:r>
        <w:rPr>
          <w:rFonts w:hint="eastAsia"/>
        </w:rPr>
        <w:br/>
      </w:r>
      <w:r>
        <w:rPr>
          <w:rFonts w:hint="eastAsia"/>
        </w:rPr>
        <w:t>　　第三节 冀中能源峰峰集团有限公司</w:t>
      </w:r>
      <w:r>
        <w:rPr>
          <w:rFonts w:hint="eastAsia"/>
        </w:rPr>
        <w:br/>
      </w:r>
      <w:r>
        <w:rPr>
          <w:rFonts w:hint="eastAsia"/>
        </w:rPr>
        <w:t>　　第四节 冀中能源井陉矿业集团有限公司</w:t>
      </w:r>
      <w:r>
        <w:rPr>
          <w:rFonts w:hint="eastAsia"/>
        </w:rPr>
        <w:br/>
      </w:r>
      <w:r>
        <w:rPr>
          <w:rFonts w:hint="eastAsia"/>
        </w:rPr>
        <w:t>　　第五节 冀中能源集团有限责任公司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市场前景分析预测</w:t>
      </w:r>
      <w:r>
        <w:rPr>
          <w:rFonts w:hint="eastAsia"/>
        </w:rPr>
        <w:br/>
      </w:r>
      <w:r>
        <w:rPr>
          <w:rFonts w:hint="eastAsia"/>
        </w:rPr>
        <w:t>第十章 2025-2031年中国主焦煤企业市场发展前景及趋势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主焦煤行业企业发展战略分析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主焦煤行业企业发展建议</w:t>
      </w:r>
      <w:r>
        <w:rPr>
          <w:rFonts w:hint="eastAsia"/>
        </w:rPr>
        <w:br/>
      </w:r>
      <w:r>
        <w:rPr>
          <w:rFonts w:hint="eastAsia"/>
        </w:rPr>
        <w:t>　　第四节 钢铁产业发展趋势与策略</w:t>
      </w:r>
      <w:r>
        <w:rPr>
          <w:rFonts w:hint="eastAsia"/>
        </w:rPr>
        <w:br/>
      </w:r>
      <w:r>
        <w:rPr>
          <w:rFonts w:hint="eastAsia"/>
        </w:rPr>
        <w:t>　　　　一、钢铁行业发展政策目标及规划调整</w:t>
      </w:r>
      <w:r>
        <w:rPr>
          <w:rFonts w:hint="eastAsia"/>
        </w:rPr>
        <w:br/>
      </w:r>
      <w:r>
        <w:rPr>
          <w:rFonts w:hint="eastAsia"/>
        </w:rPr>
        <w:t>　　　　二、中国钢铁行业企业发展政策</w:t>
      </w:r>
      <w:r>
        <w:rPr>
          <w:rFonts w:hint="eastAsia"/>
        </w:rPr>
        <w:br/>
      </w:r>
      <w:r>
        <w:rPr>
          <w:rFonts w:hint="eastAsia"/>
        </w:rPr>
        <w:t>　　　　三、中国钢铁产业核心竞争力分析</w:t>
      </w:r>
      <w:r>
        <w:rPr>
          <w:rFonts w:hint="eastAsia"/>
        </w:rPr>
        <w:br/>
      </w:r>
      <w:r>
        <w:rPr>
          <w:rFonts w:hint="eastAsia"/>
        </w:rPr>
        <w:t>　　　　四、钢铁行业现状与投资预测关系</w:t>
      </w:r>
      <w:r>
        <w:rPr>
          <w:rFonts w:hint="eastAsia"/>
        </w:rPr>
        <w:br/>
      </w:r>
      <w:r>
        <w:rPr>
          <w:rFonts w:hint="eastAsia"/>
        </w:rPr>
        <w:t>　　　　2025-2031年中国主焦煤市场运营模式及盈利状况预测专题调研报告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中国主焦煤产业发展趋势预测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　　一、世界经济复苏势头放缓，2015年全球经济仍将呈现低速增长态势</w:t>
      </w:r>
      <w:r>
        <w:rPr>
          <w:rFonts w:hint="eastAsia"/>
        </w:rPr>
        <w:br/>
      </w:r>
      <w:r>
        <w:rPr>
          <w:rFonts w:hint="eastAsia"/>
        </w:rPr>
        <w:t>　　　　二、全球通胀压力仍然较大</w:t>
      </w:r>
      <w:r>
        <w:rPr>
          <w:rFonts w:hint="eastAsia"/>
        </w:rPr>
        <w:br/>
      </w:r>
      <w:r>
        <w:rPr>
          <w:rFonts w:hint="eastAsia"/>
        </w:rPr>
        <w:t>　　　　三、主权债务危机不断深化和扩散，引发金融市场剧烈波动</w:t>
      </w:r>
      <w:r>
        <w:rPr>
          <w:rFonts w:hint="eastAsia"/>
        </w:rPr>
        <w:br/>
      </w:r>
      <w:r>
        <w:rPr>
          <w:rFonts w:hint="eastAsia"/>
        </w:rPr>
        <w:t>　　　　四、全球宏观政策协调难度加大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中国主焦煤产业发展优劣势分析</w:t>
      </w:r>
      <w:r>
        <w:rPr>
          <w:rFonts w:hint="eastAsia"/>
        </w:rPr>
        <w:br/>
      </w:r>
      <w:r>
        <w:rPr>
          <w:rFonts w:hint="eastAsia"/>
        </w:rPr>
        <w:t>　　第六节 中国主焦煤产业市场发展预测评估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2025-2031年中国主焦煤产业发展趋势预测分析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2025-2031年中国主焦煤产业发展前景分析</w:t>
      </w:r>
      <w:r>
        <w:rPr>
          <w:rFonts w:hint="eastAsia"/>
        </w:rPr>
        <w:br/>
      </w:r>
      <w:r>
        <w:rPr>
          <w:rFonts w:hint="eastAsia"/>
        </w:rPr>
        <w:t>　　　　一、主焦煤技术发展方向分析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二、我国主焦煤未来发展趋势</w:t>
      </w:r>
      <w:r>
        <w:rPr>
          <w:rFonts w:hint="eastAsia"/>
        </w:rPr>
        <w:br/>
      </w:r>
      <w:r>
        <w:rPr>
          <w:rFonts w:hint="eastAsia"/>
        </w:rPr>
        <w:t>　　　　三、主焦煤市场未来需求特点分析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2025-2031年中国主焦煤产业市场预测分析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2025-2031年中国主焦煤产业市场盈利预测分析</w:t>
      </w:r>
      <w:r>
        <w:rPr>
          <w:rFonts w:hint="eastAsia"/>
        </w:rPr>
        <w:br/>
      </w:r>
      <w:r>
        <w:rPr>
          <w:rFonts w:hint="eastAsia"/>
        </w:rPr>
        <w:t>　　第四节 未来全球主焦煤市场趋势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二、全球焦煤市场回顾</w:t>
      </w:r>
      <w:r>
        <w:rPr>
          <w:rFonts w:hint="eastAsia"/>
        </w:rPr>
        <w:br/>
      </w:r>
      <w:r>
        <w:rPr>
          <w:rFonts w:hint="eastAsia"/>
        </w:rPr>
        <w:t>　　第五节 煤炭工业发展”十四五”规划</w:t>
      </w:r>
      <w:r>
        <w:rPr>
          <w:rFonts w:hint="eastAsia"/>
        </w:rPr>
        <w:br/>
      </w:r>
      <w:r>
        <w:rPr>
          <w:rFonts w:hint="eastAsia"/>
        </w:rPr>
        <w:t>　　　　一、规划基础和背景</w:t>
      </w:r>
      <w:r>
        <w:rPr>
          <w:rFonts w:hint="eastAsia"/>
        </w:rPr>
        <w:br/>
      </w:r>
      <w:r>
        <w:rPr>
          <w:rFonts w:hint="eastAsia"/>
        </w:rPr>
        <w:t>　　　　二、指导方针和目标</w:t>
      </w:r>
      <w:r>
        <w:rPr>
          <w:rFonts w:hint="eastAsia"/>
        </w:rPr>
        <w:br/>
      </w:r>
      <w:r>
        <w:rPr>
          <w:rFonts w:hint="eastAsia"/>
        </w:rPr>
        <w:t>　　　　三、生产开发布局</w:t>
      </w:r>
      <w:r>
        <w:rPr>
          <w:rFonts w:hint="eastAsia"/>
        </w:rPr>
        <w:br/>
      </w:r>
      <w:r>
        <w:rPr>
          <w:rFonts w:hint="eastAsia"/>
        </w:rPr>
        <w:t>　　　　四、重点任务</w:t>
      </w:r>
      <w:r>
        <w:rPr>
          <w:rFonts w:hint="eastAsia"/>
        </w:rPr>
        <w:br/>
      </w:r>
      <w:r>
        <w:rPr>
          <w:rFonts w:hint="eastAsia"/>
        </w:rPr>
        <w:t>　　　　五、环境影响评价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第六节 中~智~林 钢铁工业”十四五”发展规划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二、市场消费预测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四、重点领域和任务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附录：”十四五”规划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4c78d40f74abe" w:history="1">
        <w:r>
          <w:rPr>
            <w:rStyle w:val="Hyperlink"/>
          </w:rPr>
          <w:t>2025-2031年中国主焦煤市场深度调查研究与发展前景分析报告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4c78d40f74abe" w:history="1">
        <w:r>
          <w:rPr>
            <w:rStyle w:val="Hyperlink"/>
          </w:rPr>
          <w:t>https://www.20087.com/8/16/ZhuJiaoMeiDeFaZhanQuShi.html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热点：焦煤的主要用途、主焦煤的指标是什么、主焦煤是原煤还是精煤、主焦煤和1/3焦煤的区别、1/3焦煤指标、主焦煤矿、主焦煤g值和y值、主焦煤挥发分范围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5279de56c444d" w:history="1">
      <w:r>
        <w:rPr>
          <w:rStyle w:val="Hyperlink"/>
        </w:rPr>
        <w:t>2025-2031年中国主焦煤市场深度调查研究与发展前景分析报告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uJiaoMeiDeFaZhanQuShi.html" TargetMode="External" Id="Ra204c78d40f7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uJiaoMeiDeFaZhanQuShi.html" TargetMode="External" Id="R4165279de56c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2025-06-15T07:27:00Z</dcterms:created>
  <dcterms:modified xsi:type="dcterms:W3CDTF">2025-06-15T08:27:00Z</dcterms:modified>
  <dc:subject>2025-2031年中国主焦煤市场深度调查研究与发展前景分析报告</dc:subject>
  <dc:title>2025-2031年中国主焦煤市场深度调查研究与发展前景分析报告</dc:title>
  <cp:keywords>2025-2031年中国主焦煤市场深度调查研究与发展前景分析报告</cp:keywords>
  <dc:description>2025-2031年中国主焦煤市场深度调查研究与发展前景分析报告</dc:description>
</cp:coreProperties>
</file>