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2bab629d54105" w:history="1">
              <w:r>
                <w:rPr>
                  <w:rStyle w:val="Hyperlink"/>
                </w:rPr>
                <w:t>2026-2032年中国气态燃料行业市场调研与行业前景分析报告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2bab629d54105" w:history="1">
              <w:r>
                <w:rPr>
                  <w:rStyle w:val="Hyperlink"/>
                </w:rPr>
                <w:t>2026-2032年中国气态燃料行业市场调研与行业前景分析报告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2bab629d54105" w:history="1">
                <w:r>
                  <w:rPr>
                    <w:rStyle w:val="Hyperlink"/>
                  </w:rPr>
                  <w:t>https://www.20087.com/0/97/QiTaiRanLiaoShiChangXianZhuangHeQianJing.html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态燃料主要包括天然气、液化石油气（LPG）、氢气等清洁型能源，在交通运输、工业燃烧、家庭供暖等领域广泛应用。随着全球能源结构调整和环保政策趋严，气态燃料因其燃烧效率高、污染物排放少等优势，逐渐替代煤炭和重油成为重点推广的清洁能源之一。我国在城市燃气、车用燃料、分布式能源系统中已形成较为完善的气态燃料应用体系。但行业发展仍面临基础设施建设滞后、储运成本较高、区域供需不平衡等问题。特别是在农村和边远地区，供气网络覆盖不足限制了其普及程度。此外，氢气作为新型绿色燃料虽具备巨大发展潜力，但在制备、储存、加注等环节仍处于示范推广阶段，尚未实现大规模商业化应用。</w:t>
      </w:r>
      <w:r>
        <w:rPr>
          <w:rFonts w:hint="eastAsia"/>
        </w:rPr>
        <w:br/>
      </w:r>
      <w:r>
        <w:rPr>
          <w:rFonts w:hint="eastAsia"/>
        </w:rPr>
        <w:t>　　未来，气态燃料将在“双碳”目标引领下迎来新一轮发展机遇。市场调研网认为，一方面，天然气将继续作为过渡期主力清洁能源，在工业锅炉改造、交通动力替代等方面发挥重要作用；另一方面，氢能产业链的完善将成为行业发展的关键突破口，随着电解水制氢技术进步和燃料电池产业化提速，氢能在重型运输、长距离储能、化工原料等领域的应用将进一步扩大。同时，生物甲烷、合成气等可再生气态燃料的研发与利用也将加速推进，丰富能源供给结构。政策层面，国家对新能源基础设施的投资力度加大，将有助于完善输配网络、降低使用门槛。整体来看，气态燃料将在绿色转型和技术突破的共同作用下，逐步构建起多元化、低碳化的现代能源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c2bab629d54105" w:history="1">
        <w:r>
          <w:rPr>
            <w:rStyle w:val="Hyperlink"/>
          </w:rPr>
          <w:t>2026-2032年中国气态燃料行业市场调研与行业前景分析报告</w:t>
        </w:r>
      </w:hyperlink>
      <w:r>
        <w:rPr>
          <w:rFonts w:hint="eastAsia"/>
        </w:rPr>
        <w:t>》，2025年气态燃料行业市场规模达 亿元，预计2032年市场规模将达 亿元，期间年均复合增长率（CAGR）达 %。报告基于国家统计局及相关协会的详实数据，系统分析气态燃料行业的市场规模、产业链结构和价格动态，客观呈现气态燃料市场供需状况与技术发展水平。报告从气态燃料市场需求、政策环境和技术演进三个维度，对行业未来增长空间与潜在风险进行合理预判，并通过对气态燃料重点企业的经营策略的解析，帮助投资者和管理者把握市场机遇。报告涵盖气态燃料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气态燃料行业相关概述</w:t>
      </w:r>
      <w:r>
        <w:rPr>
          <w:rFonts w:hint="eastAsia"/>
        </w:rPr>
        <w:br/>
      </w:r>
      <w:r>
        <w:rPr>
          <w:rFonts w:hint="eastAsia"/>
        </w:rPr>
        <w:t>　　　　一、气态燃料行业定义及特点</w:t>
      </w:r>
      <w:r>
        <w:rPr>
          <w:rFonts w:hint="eastAsia"/>
        </w:rPr>
        <w:br/>
      </w:r>
      <w:r>
        <w:rPr>
          <w:rFonts w:hint="eastAsia"/>
        </w:rPr>
        <w:t>　　　　　　1、气态燃料行业定义</w:t>
      </w:r>
      <w:r>
        <w:rPr>
          <w:rFonts w:hint="eastAsia"/>
        </w:rPr>
        <w:br/>
      </w:r>
      <w:r>
        <w:rPr>
          <w:rFonts w:hint="eastAsia"/>
        </w:rPr>
        <w:t>　　　　　　2、气态燃料行业特点</w:t>
      </w:r>
      <w:r>
        <w:rPr>
          <w:rFonts w:hint="eastAsia"/>
        </w:rPr>
        <w:br/>
      </w:r>
      <w:r>
        <w:rPr>
          <w:rFonts w:hint="eastAsia"/>
        </w:rPr>
        <w:t>　　　　二、气态燃料行业经营模式分析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1、气态燃料生产模式</w:t>
      </w:r>
      <w:r>
        <w:rPr>
          <w:rFonts w:hint="eastAsia"/>
        </w:rPr>
        <w:br/>
      </w:r>
      <w:r>
        <w:rPr>
          <w:rFonts w:hint="eastAsia"/>
        </w:rPr>
        <w:t>　　　　　　2、气态燃料采购模式</w:t>
      </w:r>
      <w:r>
        <w:rPr>
          <w:rFonts w:hint="eastAsia"/>
        </w:rPr>
        <w:br/>
      </w:r>
      <w:r>
        <w:rPr>
          <w:rFonts w:hint="eastAsia"/>
        </w:rPr>
        <w:t>　　　　　　3、气态燃料销售模式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2026年中国气态燃料行业发展环境分析</w:t>
      </w:r>
      <w:r>
        <w:rPr>
          <w:rFonts w:hint="eastAsia"/>
        </w:rPr>
        <w:br/>
      </w:r>
      <w:r>
        <w:rPr>
          <w:rFonts w:hint="eastAsia"/>
        </w:rPr>
        <w:t>　　第一节 气态燃料经济环境分析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气态燃料政策环境分析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2025-2026年气态燃料行业技术发展现状及趋势分析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气态燃料行业技术发展现状分析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国内外气态燃料行业技术差异与原因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气态燃料行业技术发展方向、趋势预测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提升气态燃料行业技术能力策略建议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2026年世界气态燃料行业市场运行形势分析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2026年全球气态燃料行业发展概况</w:t>
      </w:r>
      <w:r>
        <w:rPr>
          <w:rFonts w:hint="eastAsia"/>
        </w:rPr>
        <w:br/>
      </w:r>
      <w:r>
        <w:rPr>
          <w:rFonts w:hint="eastAsia"/>
        </w:rPr>
        <w:t>　　第二节 世界气态燃料行业发展走势</w:t>
      </w:r>
      <w:r>
        <w:rPr>
          <w:rFonts w:hint="eastAsia"/>
        </w:rPr>
        <w:br/>
      </w:r>
      <w:r>
        <w:rPr>
          <w:rFonts w:hint="eastAsia"/>
        </w:rPr>
        <w:t>　　　　一、全球气态燃料行业市场分布情况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二、全球气态燃料行业发展趋势分析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全球气态燃料行业重点国家和区域分析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中国气态燃料行业市场供需状况分析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中国气态燃料行业市场规模情况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中国气态燃料行业盈利情况分析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中国气态燃料行业市场需求状况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一、2020-2025年气态燃料行业市场需求情况</w:t>
      </w:r>
      <w:r>
        <w:rPr>
          <w:rFonts w:hint="eastAsia"/>
        </w:rPr>
        <w:br/>
      </w:r>
      <w:r>
        <w:rPr>
          <w:rFonts w:hint="eastAsia"/>
        </w:rPr>
        <w:t>　　　　二、气态燃料行业市场需求特点分析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三、2026-2032年气态燃料行业市场需求预测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中国气态燃料行业产量情况分析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一、2020-2025年气态燃料行业产量统计分析</w:t>
      </w:r>
      <w:r>
        <w:rPr>
          <w:rFonts w:hint="eastAsia"/>
        </w:rPr>
        <w:br/>
      </w:r>
      <w:r>
        <w:rPr>
          <w:rFonts w:hint="eastAsia"/>
        </w:rPr>
        <w:t>　　　　二、气态燃料行业区域产量分析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三、2026-2032年气态燃料行业产量预测分析</w:t>
      </w:r>
      <w:r>
        <w:rPr>
          <w:rFonts w:hint="eastAsia"/>
        </w:rPr>
        <w:br/>
      </w:r>
      <w:r>
        <w:rPr>
          <w:rFonts w:hint="eastAsia"/>
        </w:rPr>
        <w:t>　　第五节 气态燃料行业市场供需平衡状况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中国气态燃料行业进出口情况分析预测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2020-2025年中国气态燃料行业进出口情况分析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一、2020-2025年中国气态燃料行业进口分析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二、2020-2025年中国气态燃料行业出口分析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2026-2032年中国气态燃料行业进出口情况预测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一、2026-2032年中国气态燃料行业进口预测分析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二、2026-2032年中国气态燃料行业出口预测分析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影响气态燃料行业进出口变化的主要原因分析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2020-2025年中国气态燃料行业重点地区调研分析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一、中国气态燃料行业重点区域市场结构调研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二、**地区气态燃料市场调研分析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三、**地区气态燃料市场调研分析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四、**地区气态燃料市场调研分析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五、**地区气态燃料市场调研分析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六、**地区气态燃料市场调研分析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气态燃料行业细分产品市场调研分析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中国气态燃料行业市场行情分析预测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气态燃料价格影响因素分析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2020-2025年中国气态燃料市场价格趋向分析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2026-2032年中国气态燃料市场价格趋向预测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气态燃料行业上、下游市场分析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气态燃料行业上游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气态燃料行业下游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气态燃料行业竞争格局分析</w:t>
      </w:r>
      <w:r>
        <w:rPr>
          <w:rFonts w:hint="eastAsia"/>
        </w:rPr>
        <w:br/>
      </w:r>
      <w:r>
        <w:rPr>
          <w:rFonts w:hint="eastAsia"/>
        </w:rPr>
        <w:t>　　第一节 气态燃料行业集中度分析</w:t>
      </w:r>
      <w:r>
        <w:rPr>
          <w:rFonts w:hint="eastAsia"/>
        </w:rPr>
        <w:br/>
      </w:r>
      <w:r>
        <w:rPr>
          <w:rFonts w:hint="eastAsia"/>
        </w:rPr>
        <w:t>　　　　一、气态燃料市场集中度分析</w:t>
      </w:r>
      <w:r>
        <w:rPr>
          <w:rFonts w:hint="eastAsia"/>
        </w:rPr>
        <w:br/>
      </w:r>
      <w:r>
        <w:rPr>
          <w:rFonts w:hint="eastAsia"/>
        </w:rPr>
        <w:t>　　　　二、气态燃料企业集中度分析</w:t>
      </w:r>
      <w:r>
        <w:rPr>
          <w:rFonts w:hint="eastAsia"/>
        </w:rPr>
        <w:br/>
      </w:r>
      <w:r>
        <w:rPr>
          <w:rFonts w:hint="eastAsia"/>
        </w:rPr>
        <w:t>　　　　三、气态燃料区域集中度分析</w:t>
      </w:r>
      <w:r>
        <w:rPr>
          <w:rFonts w:hint="eastAsia"/>
        </w:rPr>
        <w:br/>
      </w:r>
      <w:r>
        <w:rPr>
          <w:rFonts w:hint="eastAsia"/>
        </w:rPr>
        <w:t>　　第二节 气态燃料行业竞争格局分析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一、2026年气态燃料行业竞争分析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二、2026年中外气态燃料产品竞争分析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三、2020-2025年中国气态燃料市场竞争分析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四、2026-2032年国内主要气态燃料企业动向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气态燃料行业重点企业发展调研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气态燃料重点企业（一）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气态燃料重点企业（二）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气态燃料重点企业（三）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气态燃料重点企业（四）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气态燃料重点企业（五）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气态燃料重点企业（六）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气态燃料企业发展策略分析</w:t>
      </w:r>
      <w:r>
        <w:rPr>
          <w:rFonts w:hint="eastAsia"/>
        </w:rPr>
        <w:br/>
      </w:r>
      <w:r>
        <w:rPr>
          <w:rFonts w:hint="eastAsia"/>
        </w:rPr>
        <w:t>　　第一节 气态燃料市场策略分析</w:t>
      </w:r>
      <w:r>
        <w:rPr>
          <w:rFonts w:hint="eastAsia"/>
        </w:rPr>
        <w:br/>
      </w:r>
      <w:r>
        <w:rPr>
          <w:rFonts w:hint="eastAsia"/>
        </w:rPr>
        <w:t>　　　　一、气态燃料价格策略分析</w:t>
      </w:r>
      <w:r>
        <w:rPr>
          <w:rFonts w:hint="eastAsia"/>
        </w:rPr>
        <w:br/>
      </w:r>
      <w:r>
        <w:rPr>
          <w:rFonts w:hint="eastAsia"/>
        </w:rPr>
        <w:t>　　　　二、气态燃料渠道策略分析</w:t>
      </w:r>
      <w:r>
        <w:rPr>
          <w:rFonts w:hint="eastAsia"/>
        </w:rPr>
        <w:br/>
      </w:r>
      <w:r>
        <w:rPr>
          <w:rFonts w:hint="eastAsia"/>
        </w:rPr>
        <w:t>　　第二节 气态燃料销售策略分析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提高气态燃料企业竞争力的策略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一、提高中国气态燃料企业核心竞争力的对策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二、气态燃料企业提升竞争力的主要方向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三、影响气态燃料企业核心竞争力的因素及提升途径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四、提高气态燃料企业竞争力的策略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对我国气态燃料品牌的战略思考</w:t>
      </w:r>
      <w:r>
        <w:rPr>
          <w:rFonts w:hint="eastAsia"/>
        </w:rPr>
        <w:br/>
      </w:r>
      <w:r>
        <w:rPr>
          <w:rFonts w:hint="eastAsia"/>
        </w:rPr>
        <w:t>　　　　一、气态燃料实施品牌战略的意义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二、气态燃料企业品牌的现状分析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三、我国气态燃料企业的品牌战略</w:t>
      </w:r>
      <w:r>
        <w:rPr>
          <w:rFonts w:hint="eastAsia"/>
        </w:rPr>
        <w:br/>
      </w:r>
      <w:r>
        <w:rPr>
          <w:rFonts w:hint="eastAsia"/>
        </w:rPr>
        <w:t>　　　　四、气态燃料品牌战略管理的策略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中国气态燃料行业营销策略分析</w:t>
      </w:r>
      <w:r>
        <w:rPr>
          <w:rFonts w:hint="eastAsia"/>
        </w:rPr>
        <w:br/>
      </w:r>
      <w:r>
        <w:rPr>
          <w:rFonts w:hint="eastAsia"/>
        </w:rPr>
        <w:t>　　第一节 气态燃料市场推广策略研究分析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一、做好气态燃料产品导入</w:t>
      </w:r>
      <w:r>
        <w:rPr>
          <w:rFonts w:hint="eastAsia"/>
        </w:rPr>
        <w:br/>
      </w:r>
      <w:r>
        <w:rPr>
          <w:rFonts w:hint="eastAsia"/>
        </w:rPr>
        <w:t>　　　　二、做好气态燃料产品组合和产品线决策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三、气态燃料行业城市市场推广策略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气态燃料行业渠道营销研究分析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一、气态燃料行业营销环境分析</w:t>
      </w:r>
      <w:r>
        <w:rPr>
          <w:rFonts w:hint="eastAsia"/>
        </w:rPr>
        <w:br/>
      </w:r>
      <w:r>
        <w:rPr>
          <w:rFonts w:hint="eastAsia"/>
        </w:rPr>
        <w:t>　　　　二、气态燃料行业现存的营销渠道分析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三、气态燃料行业终端市场营销管理策略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气态燃料行业营销战略研究分析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一、中国气态燃料行业有效整合营销策略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二、建立气态燃料行业厂商的双嬴模式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2026-2032年中国气态燃料行业前景与风险预测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2026年气态燃料市场前景分析</w:t>
      </w:r>
      <w:r>
        <w:rPr>
          <w:rFonts w:hint="eastAsia"/>
        </w:rPr>
        <w:br/>
      </w:r>
      <w:r>
        <w:rPr>
          <w:rFonts w:hint="eastAsia"/>
        </w:rPr>
        <w:t>　　第二节 2026年气态燃料发展趋势预测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2026-2032年中国气态燃料行业投资特性分析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一、2026-2032年中国气态燃料行业进入壁垒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二、2026-2032年中国气态燃料行业盈利模式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三、2026-2032年中国气态燃料行业盈利因素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2026-2032年中国气态燃料行业投资机会分析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一、2026-2032年中国气态燃料细分市场投资机会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二、2026-2032年中国气态燃料行业区域市场投资潜力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2026-2032年中国气态燃料行业投资风险分析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一、2026-2032年中国气态燃料行业市场竞争风险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二、2026-2032年中国气态燃料行业技术风险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三、2026-2032年中国气态燃料行业政策风险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四、2026-2032年中国气态燃料行业进入退出风险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2026-2032年中国气态燃料行业盈利模式与投资策略分析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国外气态燃料行业投资现状及经营模式分析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一、境外气态燃料行业成长情况调查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中国气态燃料行业商业模式探讨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中国气态燃料行业投资国际化发展战略分析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中国气态燃料行业投资策略分析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中国气态燃料行业资本运作战略选择方案研究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(中~智林)中国气态燃料行业多元化经营战略的可行性分析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2020-2025年中国气态燃料市场规模及增长情况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2020-2025年中国气态燃料行业产量及增长趋势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2026-2032年中国气态燃料行业产量预测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2020-2025年中国气态燃料行业市场需求及增长情况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2026-2032年中国气态燃料行业市场需求预测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2020-2025年中国气态燃料行业利润及增长情况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**地区气态燃料市场规模及增长情况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**地区气态燃料行业市场需求情况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**地区气态燃料市场规模及增长情况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**地区气态燃料行业市场需求情况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2020-2025年中国气态燃料行业出口情况分析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2020-2025年中国气态燃料行业产品市场价格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2026-2032年中国气态燃料行业产品市场价格走势预测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气态燃料重点企业经营情况分析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气态燃料重点企业经营情况分析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2026-2032年中国气态燃料市场规模预测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2026-2032年中国气态燃料行业利润预测</w:t>
      </w:r>
      <w:r>
        <w:rPr>
          <w:rFonts w:hint="eastAsia"/>
        </w:rPr>
        <w:br/>
      </w:r>
      <w:r>
        <w:rPr>
          <w:rFonts w:hint="eastAsia"/>
        </w:rPr>
        <w:t>　　图表 2026年气态燃料行业壁垒</w:t>
      </w:r>
      <w:r>
        <w:rPr>
          <w:rFonts w:hint="eastAsia"/>
        </w:rPr>
        <w:br/>
      </w:r>
      <w:r>
        <w:rPr>
          <w:rFonts w:hint="eastAsia"/>
        </w:rPr>
        <w:t>　　图表 2026年气态燃料市场前景分析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2026-2032年中国气态燃料市场需求预测</w:t>
      </w:r>
      <w:r>
        <w:rPr>
          <w:rFonts w:hint="eastAsia"/>
        </w:rPr>
        <w:br/>
      </w:r>
      <w:r>
        <w:rPr>
          <w:rFonts w:hint="eastAsia"/>
        </w:rPr>
        <w:t>　　图表 2026年气态燃料发展趋势预测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2bab629d54105" w:history="1">
        <w:r>
          <w:rPr>
            <w:rStyle w:val="Hyperlink"/>
          </w:rPr>
          <w:t>2026-2032年中国气态燃料行业市场调研与行业前景分析报告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2bab629d54105" w:history="1">
        <w:r>
          <w:rPr>
            <w:rStyle w:val="Hyperlink"/>
          </w:rPr>
          <w:t>https://www.20087.com/0/97/QiTaiRanLiaoShiChangXianZhuangHeQianJing.html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热点：天然气燃料、气态燃料热值计算公式、高能燃料是什么气体、气态燃料是什么、1公斤氢气多少钱、气态燃料总管有耐火要求吗为什么、家用天然气、气态燃料电池、燃料气主要成分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94f8824cd4c30" w:history="1">
      <w:r>
        <w:rPr>
          <w:rStyle w:val="Hyperlink"/>
        </w:rPr>
        <w:t>2026-2032年中国气态燃料行业市场调研与行业前景分析报告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QiTaiRanLiaoShiChangXianZhuangHeQianJing.html" TargetMode="External" Id="Rc9c2bab629d5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QiTaiRanLiaoShiChangXianZhuangHeQianJing.html" TargetMode="External" Id="R6dc94f8824cd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2026-05-03T03:19:03Z</dcterms:created>
  <dcterms:modified xsi:type="dcterms:W3CDTF">2026-05-03T04:19:03Z</dcterms:modified>
  <dc:subject>2026-2032年中国气态燃料行业市场调研与行业前景分析报告</dc:subject>
  <dc:title>2026-2032年中国气态燃料行业市场调研与行业前景分析报告</dc:title>
  <cp:keywords>2026-2032年中国气态燃料行业市场调研与行业前景分析报告</cp:keywords>
  <dc:description>2026-2032年中国气态燃料行业市场调研与行业前景分析报告</dc:description>
</cp:coreProperties>
</file>