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75c8161a244f8" w:history="1">
              <w:r>
                <w:rPr>
                  <w:rStyle w:val="Hyperlink"/>
                </w:rPr>
                <w:t>2025年中国气相白炭黑发展现状调研及市场前景分析报告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75c8161a244f8" w:history="1">
              <w:r>
                <w:rPr>
                  <w:rStyle w:val="Hyperlink"/>
                </w:rPr>
                <w:t>2025年中国气相白炭黑发展现状调研及市场前景分析报告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75c8161a244f8" w:history="1">
                <w:r>
                  <w:rPr>
                    <w:rStyle w:val="Hyperlink"/>
                  </w:rPr>
                  <w:t>https://www.20087.com/M_NengYuanKuangChan/70/QiXiangBaiTanHeiShiChangQianJingFenXiYuCe.html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白炭黑是一种高性能的无机非金属材料，广泛应用于橡胶、塑料、涂料、胶粘剂和电池等多个领域。目前，气相白炭黑因其独特的物理化学性质，如高比表面积、良好的分散性和化学稳定性，成为提高材料性能的关键添加剂。随着新能源和环保产业的兴起，气相白炭黑在锂离子电池隔膜、太阳能电池背板和环保型涂料中的应用日益增多，推动了行业的技术进步和市场拓展。同时，气相白炭黑的生产技术也在不断创新，如采用更清洁的生产工艺和开发新型催化剂，以提高产量和降低能耗。</w:t>
      </w:r>
      <w:r>
        <w:rPr>
          <w:rFonts w:hint="eastAsia"/>
        </w:rPr>
        <w:br/>
      </w:r>
      <w:r>
        <w:rPr>
          <w:rFonts w:hint="eastAsia"/>
        </w:rPr>
        <w:t>　　未来，气相白炭黑的发展将更加注重功能化和环保化。功能化方面，通过表面改性和复合材料技术，开发具有特定功能的气相白炭黑产品，例如提高锂离子电池的循环稳定性和能量密度，或者增强太阳能电池板的耐候性和透光性。环保化方面，致力于开发环境友好型气相白炭黑，如使用生物质衍生的原料代替传统的硅源，以及探索气相白炭黑在废水处理和空气净化等环保领域的应用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75c8161a244f8" w:history="1">
        <w:r>
          <w:rPr>
            <w:rStyle w:val="Hyperlink"/>
          </w:rPr>
          <w:t>2025年中国气相白炭黑发展现状调研及市场前景分析报告</w:t>
        </w:r>
      </w:hyperlink>
      <w:r>
        <w:rPr>
          <w:rFonts w:hint="eastAsia"/>
        </w:rPr>
        <w:t>》在多年气相白炭黑行业研究结论的基础上，结合中国气相白炭黑行业市场的发展现状，通过资深研究团队对气相白炭黑市场各类资讯进行整理分析，并依托国家权威数据资源和长期市场监测的数据库，对气相白炭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c75c8161a244f8" w:history="1">
        <w:r>
          <w:rPr>
            <w:rStyle w:val="Hyperlink"/>
          </w:rPr>
          <w:t>2025年中国气相白炭黑发展现状调研及市场前景分析报告</w:t>
        </w:r>
      </w:hyperlink>
      <w:r>
        <w:rPr>
          <w:rFonts w:hint="eastAsia"/>
        </w:rPr>
        <w:t>可以帮助投资者准确把握气相白炭黑行业的市场现状，为投资者进行投资作出气相白炭黑行业前景预判，挖掘气相白炭黑行业投资价值，同时提出气相白炭黑行业投资策略、营销策略等方面的建议。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2025年全球气相白炭黑行业发展现状</w:t>
      </w:r>
      <w:r>
        <w:rPr>
          <w:rFonts w:hint="eastAsia"/>
        </w:rPr>
        <w:br/>
      </w:r>
      <w:r>
        <w:rPr>
          <w:rFonts w:hint="eastAsia"/>
        </w:rPr>
        <w:t>　　　　一、全球气相白炭黑生产情况分析</w:t>
      </w:r>
      <w:r>
        <w:rPr>
          <w:rFonts w:hint="eastAsia"/>
        </w:rPr>
        <w:br/>
      </w:r>
      <w:r>
        <w:rPr>
          <w:rFonts w:hint="eastAsia"/>
        </w:rPr>
        <w:t>　　　　二、国外发达国家气相法白炭黑应用领域</w:t>
      </w:r>
      <w:r>
        <w:rPr>
          <w:rFonts w:hint="eastAsia"/>
        </w:rPr>
        <w:br/>
      </w:r>
      <w:r>
        <w:rPr>
          <w:rFonts w:hint="eastAsia"/>
        </w:rPr>
        <w:t>　　　　三、全球气相法白炭黑消费形势解析</w:t>
      </w:r>
      <w:r>
        <w:rPr>
          <w:rFonts w:hint="eastAsia"/>
        </w:rPr>
        <w:br/>
      </w:r>
      <w:r>
        <w:rPr>
          <w:rFonts w:hint="eastAsia"/>
        </w:rPr>
        <w:t>　　第二节 2025年全球主要国家气相白炭黑行业发展情况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2025-2031年全球气相白炭黑行业市场发展前景预测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2025年全球气相白炭黑主要生产企业经营情况分析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法国罗地亚公司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第二节 德国Wacker公司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第三节 德国迪高萨公司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第四节 美国卡伯特公司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第五节 日本出光兴产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第六节 日本德山曹达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第七节 乌克兰卡路什化学公司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2025年中国气相白炭黑行业运行环境分析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2025年中国气相白炭黑产业发展现状分析</w:t>
      </w:r>
      <w:r>
        <w:rPr>
          <w:rFonts w:hint="eastAsia"/>
        </w:rPr>
        <w:br/>
      </w:r>
      <w:r>
        <w:rPr>
          <w:rFonts w:hint="eastAsia"/>
        </w:rPr>
        <w:t>　　　　一、气相白炭黑产业发展规模分析</w:t>
      </w:r>
      <w:r>
        <w:rPr>
          <w:rFonts w:hint="eastAsia"/>
        </w:rPr>
        <w:br/>
      </w:r>
      <w:r>
        <w:rPr>
          <w:rFonts w:hint="eastAsia"/>
        </w:rPr>
        <w:t>　　　　二、气相白炭黑产业发展技术分析</w:t>
      </w:r>
      <w:r>
        <w:rPr>
          <w:rFonts w:hint="eastAsia"/>
        </w:rPr>
        <w:br/>
      </w:r>
      <w:r>
        <w:rPr>
          <w:rFonts w:hint="eastAsia"/>
        </w:rPr>
        <w:t>　　　　三、气相白炭黑产品价格走势分析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一、气相白炭黑生产工艺</w:t>
      </w:r>
      <w:r>
        <w:rPr>
          <w:rFonts w:hint="eastAsia"/>
        </w:rPr>
        <w:br/>
      </w:r>
      <w:r>
        <w:rPr>
          <w:rFonts w:hint="eastAsia"/>
        </w:rPr>
        <w:t>　　　　二、气相白炭黑生产工艺进展</w:t>
      </w:r>
      <w:r>
        <w:rPr>
          <w:rFonts w:hint="eastAsia"/>
        </w:rPr>
        <w:br/>
      </w:r>
      <w:r>
        <w:rPr>
          <w:rFonts w:hint="eastAsia"/>
        </w:rPr>
        <w:t>　　　　三、气相白炭黑质量指标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2025年中国气相白炭黑市场运行状况分析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2025年中国气相白炭黑市场发展总体状况分析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一、气相白炭黑消费情况分析</w:t>
      </w:r>
      <w:r>
        <w:rPr>
          <w:rFonts w:hint="eastAsia"/>
        </w:rPr>
        <w:br/>
      </w:r>
      <w:r>
        <w:rPr>
          <w:rFonts w:hint="eastAsia"/>
        </w:rPr>
        <w:t>　　　　二、气相白炭黑产品原料供应状况分析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三、气相白炭黑市场与国外的差距分析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2025年中国气相白炭黑市场供需格局分析</w:t>
      </w:r>
      <w:r>
        <w:rPr>
          <w:rFonts w:hint="eastAsia"/>
        </w:rPr>
        <w:br/>
      </w:r>
      <w:r>
        <w:rPr>
          <w:rFonts w:hint="eastAsia"/>
        </w:rPr>
        <w:t>　　　　一、气相白炭黑生产现状</w:t>
      </w:r>
      <w:r>
        <w:rPr>
          <w:rFonts w:hint="eastAsia"/>
        </w:rPr>
        <w:br/>
      </w:r>
      <w:r>
        <w:rPr>
          <w:rFonts w:hint="eastAsia"/>
        </w:rPr>
        <w:t>　　　　二、气相白炭黑需求情况</w:t>
      </w:r>
      <w:r>
        <w:rPr>
          <w:rFonts w:hint="eastAsia"/>
        </w:rPr>
        <w:br/>
      </w:r>
      <w:r>
        <w:rPr>
          <w:rFonts w:hint="eastAsia"/>
        </w:rPr>
        <w:t>　　　　三、影响气相白炭黑市场的因素分析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2019-2024年中国二氧化硅（28112200）进出口数据监测分析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2025年中国气相白炭黑行业竞争格局</w:t>
      </w:r>
      <w:r>
        <w:rPr>
          <w:rFonts w:hint="eastAsia"/>
        </w:rPr>
        <w:br/>
      </w:r>
      <w:r>
        <w:rPr>
          <w:rFonts w:hint="eastAsia"/>
        </w:rPr>
        <w:t>　　第一节 2025年中国气相白炭黑行业竞争格局分析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一、气相白炭黑技术竞争分析</w:t>
      </w:r>
      <w:r>
        <w:rPr>
          <w:rFonts w:hint="eastAsia"/>
        </w:rPr>
        <w:br/>
      </w:r>
      <w:r>
        <w:rPr>
          <w:rFonts w:hint="eastAsia"/>
        </w:rPr>
        <w:t>　　　　二、气相白炭黑价格竞争分析</w:t>
      </w:r>
      <w:r>
        <w:rPr>
          <w:rFonts w:hint="eastAsia"/>
        </w:rPr>
        <w:br/>
      </w:r>
      <w:r>
        <w:rPr>
          <w:rFonts w:hint="eastAsia"/>
        </w:rPr>
        <w:t>　　　　三、气相白炭黑成本竞争分析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一、气相白炭黑市场集中度分析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二、气相白炭黑生产企业分布分析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2025年中国白炭黑重点企业财务状况及竞争力分析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2025年中国工业硅行业运行形势透析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2025年中国工业硅行业发展概况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一、中国工业硅行业特点分析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二、中国工业硅市场分析</w:t>
      </w:r>
      <w:r>
        <w:rPr>
          <w:rFonts w:hint="eastAsia"/>
        </w:rPr>
        <w:br/>
      </w:r>
      <w:r>
        <w:rPr>
          <w:rFonts w:hint="eastAsia"/>
        </w:rPr>
        <w:t>　　　　三、中国工业硅项目建设情况</w:t>
      </w:r>
      <w:r>
        <w:rPr>
          <w:rFonts w:hint="eastAsia"/>
        </w:rPr>
        <w:br/>
      </w:r>
      <w:r>
        <w:rPr>
          <w:rFonts w:hint="eastAsia"/>
        </w:rPr>
        <w:t>　　第二节 2025年中国各地区工业硅市场分析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一、中国主要省市工业硅市场透析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二、地震引起四川工业硅工厂大面积停产</w:t>
      </w:r>
      <w:r>
        <w:rPr>
          <w:rFonts w:hint="eastAsia"/>
        </w:rPr>
        <w:br/>
      </w:r>
      <w:r>
        <w:rPr>
          <w:rFonts w:hint="eastAsia"/>
        </w:rPr>
        <w:t>　　　　二、电力供应紧张致使众多云南工业硅企业关停</w:t>
      </w:r>
      <w:r>
        <w:rPr>
          <w:rFonts w:hint="eastAsia"/>
        </w:rPr>
        <w:br/>
      </w:r>
      <w:r>
        <w:rPr>
          <w:rFonts w:hint="eastAsia"/>
        </w:rPr>
        <w:t>　　第三节 2025年中国工业硅出口贸易分析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二、工业硅出口数据分析</w:t>
      </w:r>
      <w:r>
        <w:rPr>
          <w:rFonts w:hint="eastAsia"/>
        </w:rPr>
        <w:br/>
      </w:r>
      <w:r>
        <w:rPr>
          <w:rFonts w:hint="eastAsia"/>
        </w:rPr>
        <w:t>　　　　三、工业硅征出口关税价格优势突显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四、2025年中国工业硅出口状况分析</w:t>
      </w:r>
      <w:r>
        <w:rPr>
          <w:rFonts w:hint="eastAsia"/>
        </w:rPr>
        <w:br/>
      </w:r>
      <w:r>
        <w:rPr>
          <w:rFonts w:hint="eastAsia"/>
        </w:rPr>
        <w:t>　　第四节 发达国家对中国工业硅的反倾销情况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一、欧盟对中国工业硅征收反倾销税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二、欧盟对中国工业硅反倾销调查或将继续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三、美国持续对中国工业硅进行反倾销措施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2025-2031年中国气相白炭黑行业发展前景预测分析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一、气相白炭黑技术走势分析</w:t>
      </w:r>
      <w:r>
        <w:rPr>
          <w:rFonts w:hint="eastAsia"/>
        </w:rPr>
        <w:br/>
      </w:r>
      <w:r>
        <w:rPr>
          <w:rFonts w:hint="eastAsia"/>
        </w:rPr>
        <w:t>　　　　二、气相白炭黑行业发展方向分析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一、气相白炭黑供给预测分析</w:t>
      </w:r>
      <w:r>
        <w:rPr>
          <w:rFonts w:hint="eastAsia"/>
        </w:rPr>
        <w:br/>
      </w:r>
      <w:r>
        <w:rPr>
          <w:rFonts w:hint="eastAsia"/>
        </w:rPr>
        <w:t>　　　　二、气相白炭黑需求预测分析</w:t>
      </w:r>
      <w:r>
        <w:rPr>
          <w:rFonts w:hint="eastAsia"/>
        </w:rPr>
        <w:br/>
      </w:r>
      <w:r>
        <w:rPr>
          <w:rFonts w:hint="eastAsia"/>
        </w:rPr>
        <w:t>　　　　三、气相白炭黑进出口形势预测分析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2025-2031年中国气相白炭黑行业投资机会与投资风险分析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一、气相白炭黑行业吸引力分析</w:t>
      </w:r>
      <w:r>
        <w:rPr>
          <w:rFonts w:hint="eastAsia"/>
        </w:rPr>
        <w:br/>
      </w:r>
      <w:r>
        <w:rPr>
          <w:rFonts w:hint="eastAsia"/>
        </w:rPr>
        <w:t>　　　　二、气相白炭黑行业区域投资潜力分析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2019-2024年全球气相白炭黑产量分析</w:t>
      </w:r>
      <w:r>
        <w:rPr>
          <w:rFonts w:hint="eastAsia"/>
        </w:rPr>
        <w:br/>
      </w:r>
      <w:r>
        <w:rPr>
          <w:rFonts w:hint="eastAsia"/>
        </w:rPr>
        <w:t>　　图表 主要发达国家气相白炭黑消费量分析</w:t>
      </w:r>
      <w:r>
        <w:rPr>
          <w:rFonts w:hint="eastAsia"/>
        </w:rPr>
        <w:br/>
      </w:r>
      <w:r>
        <w:rPr>
          <w:rFonts w:hint="eastAsia"/>
        </w:rPr>
        <w:t>　　图表 2019-2024年美国气相白炭黑产量分析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2019-2024年日本气相白炭黑产量分析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2019-2024年我国国内生产总值分析</w:t>
      </w:r>
      <w:r>
        <w:rPr>
          <w:rFonts w:hint="eastAsia"/>
        </w:rPr>
        <w:br/>
      </w:r>
      <w:r>
        <w:rPr>
          <w:rFonts w:hint="eastAsia"/>
        </w:rPr>
        <w:t>　　图表 2019-2024年CPI同比涨幅走势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气相白炭黑项目建设分析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2019-2024年基础化学原料制造行业企业单位数增长分析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2019-2024年基础化学原料制造行业企业从业人员平均人数增长分析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2019-2024年基础化学原料造业资产规模增长分析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2019-2024年基础化学原料造业出口交货值增长分析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2019-2024年我国基础化学原料制造行业主要盈利指标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2019-2024年我国基础化学原料制造业主要行业盈利指标分析</w:t>
      </w:r>
      <w:r>
        <w:rPr>
          <w:rFonts w:hint="eastAsia"/>
        </w:rPr>
        <w:br/>
      </w:r>
      <w:r>
        <w:rPr>
          <w:rFonts w:hint="eastAsia"/>
        </w:rPr>
        <w:t>　　图表 2019-2024年二氧化硅进口数量分析</w:t>
      </w:r>
      <w:r>
        <w:rPr>
          <w:rFonts w:hint="eastAsia"/>
        </w:rPr>
        <w:br/>
      </w:r>
      <w:r>
        <w:rPr>
          <w:rFonts w:hint="eastAsia"/>
        </w:rPr>
        <w:t>　　图表 2025年二氧化硅进口数量分析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2019-2024年二氧化硅进口金额分析</w:t>
      </w:r>
      <w:r>
        <w:rPr>
          <w:rFonts w:hint="eastAsia"/>
        </w:rPr>
        <w:br/>
      </w:r>
      <w:r>
        <w:rPr>
          <w:rFonts w:hint="eastAsia"/>
        </w:rPr>
        <w:t>　　图表 2025年二氧化硅进口金额分析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2019-2024年二氧化硅出口数量分析</w:t>
      </w:r>
      <w:r>
        <w:rPr>
          <w:rFonts w:hint="eastAsia"/>
        </w:rPr>
        <w:br/>
      </w:r>
      <w:r>
        <w:rPr>
          <w:rFonts w:hint="eastAsia"/>
        </w:rPr>
        <w:t>　　图表 2025年二氧化硅出口数量分析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2019-2024年二氧化硅出口金额分析</w:t>
      </w:r>
      <w:r>
        <w:rPr>
          <w:rFonts w:hint="eastAsia"/>
        </w:rPr>
        <w:br/>
      </w:r>
      <w:r>
        <w:rPr>
          <w:rFonts w:hint="eastAsia"/>
        </w:rPr>
        <w:t>　　图表 2025年二氧化硅出口金额分析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2019-2024年中国二氧化硅进口国家分析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2019-2024年中国二氧化硅进口地区分析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2019-2024年中国二氧化硅出口国家分析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2019-2024年中国二氧化硅出口地区分析</w:t>
      </w:r>
      <w:r>
        <w:rPr>
          <w:rFonts w:hint="eastAsia"/>
        </w:rPr>
        <w:br/>
      </w:r>
      <w:r>
        <w:rPr>
          <w:rFonts w:hint="eastAsia"/>
        </w:rPr>
        <w:t>　　图表 昌九生化资产负债表：</w:t>
      </w:r>
      <w:r>
        <w:rPr>
          <w:rFonts w:hint="eastAsia"/>
        </w:rPr>
        <w:br/>
      </w:r>
      <w:r>
        <w:rPr>
          <w:rFonts w:hint="eastAsia"/>
        </w:rPr>
        <w:t>　　图表 昌九生化利润表：</w:t>
      </w:r>
      <w:r>
        <w:rPr>
          <w:rFonts w:hint="eastAsia"/>
        </w:rPr>
        <w:br/>
      </w:r>
      <w:r>
        <w:rPr>
          <w:rFonts w:hint="eastAsia"/>
        </w:rPr>
        <w:t>　　图表 昌九生化盈利能力分析</w:t>
      </w:r>
      <w:r>
        <w:rPr>
          <w:rFonts w:hint="eastAsia"/>
        </w:rPr>
        <w:br/>
      </w:r>
      <w:r>
        <w:rPr>
          <w:rFonts w:hint="eastAsia"/>
        </w:rPr>
        <w:t>　　图表 昌九生化偿债能力分析</w:t>
      </w:r>
      <w:r>
        <w:rPr>
          <w:rFonts w:hint="eastAsia"/>
        </w:rPr>
        <w:br/>
      </w:r>
      <w:r>
        <w:rPr>
          <w:rFonts w:hint="eastAsia"/>
        </w:rPr>
        <w:t>　　图表 昌九生化营运能力分析</w:t>
      </w:r>
      <w:r>
        <w:rPr>
          <w:rFonts w:hint="eastAsia"/>
        </w:rPr>
        <w:br/>
      </w:r>
      <w:r>
        <w:rPr>
          <w:rFonts w:hint="eastAsia"/>
        </w:rPr>
        <w:t>　　图表 昌九生化成长能力分析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75c8161a244f8" w:history="1">
        <w:r>
          <w:rPr>
            <w:rStyle w:val="Hyperlink"/>
          </w:rPr>
          <w:t>2025年中国气相白炭黑发展现状调研及市场前景分析报告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75c8161a244f8" w:history="1">
        <w:r>
          <w:rPr>
            <w:rStyle w:val="Hyperlink"/>
          </w:rPr>
          <w:t>https://www.20087.com/M_NengYuanKuangChan/70/QiXiangBaiTanHeiShiChangQianJingFenXiYuCe.html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热点：白炭黑主要用途、气相白炭黑在胶粘剂中添加比例、中国白炭黑企业排名、沉淀白炭黑、气相白炭黑是纳米材料吗、气相法白炭黑多少钱一吨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1934d46f459f" w:history="1">
      <w:r>
        <w:rPr>
          <w:rStyle w:val="Hyperlink"/>
        </w:rPr>
        <w:t>2025年中国气相白炭黑发展现状调研及市场前景分析报告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QiXiangBaiTanHeiShiChangQianJingFenXiYuCe.html" TargetMode="External" Id="Raec75c8161a2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QiXiangBaiTanHeiShiChangQianJingFenXiYuCe.html" TargetMode="External" Id="Rf30b1934d46f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2025-01-28T07:00:00Z</dcterms:created>
  <dcterms:modified xsi:type="dcterms:W3CDTF">2025-01-28T08:00:00Z</dcterms:modified>
  <dc:subject>2025年中国气相白炭黑发展现状调研及市场前景分析报告</dc:subject>
  <dc:title>2025年中国气相白炭黑发展现状调研及市场前景分析报告</dc:title>
  <cp:keywords>2025年中国气相白炭黑发展现状调研及市场前景分析报告</cp:keywords>
  <dc:description>2025年中国气相白炭黑发展现状调研及市场前景分析报告</dc:description>
</cp:coreProperties>
</file>