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4733cb2d4983" w:history="1">
              <w:r>
                <w:rPr>
                  <w:rStyle w:val="Hyperlink"/>
                </w:rPr>
                <w:t>2024-2030年中国城市供热市场深度调查分析及发展前景研究报告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4733cb2d4983" w:history="1">
              <w:r>
                <w:rPr>
                  <w:rStyle w:val="Hyperlink"/>
                </w:rPr>
                <w:t>2024-2030年中国城市供热市场深度调查分析及发展前景研究报告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f4733cb2d4983" w:history="1">
                <w:r>
                  <w:rPr>
                    <w:rStyle w:val="Hyperlink"/>
                  </w:rPr>
                  <w:t>https://www.20087.com/0/17/ChengShiGongReFaZhanXianZhuangFe.html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在近几十年经历了显著的技术革新和市场扩张，特别是在北方地区，集中供热系统已经成为城市基础设施的重要组成部分。随着城市化进程的加快和人民生活水平的提高，对供热质量和能效的要求也在不断提升。目前，城市供热系统正朝着更加智能化、环保和高效的方向发展，如采用智能热网技术来优化能源分配，以及引入可再生能源和余热回收系统来减少碳排放。</w:t>
      </w:r>
      <w:r>
        <w:rPr>
          <w:rFonts w:hint="eastAsia"/>
        </w:rPr>
        <w:br/>
      </w:r>
      <w:r>
        <w:rPr>
          <w:rFonts w:hint="eastAsia"/>
        </w:rPr>
        <w:t>　　未来，城市供热行业将持续聚焦于可持续性和技术创新。一方面，通过引入物联网、大数据和人工智能等先进技术，实现供热系统的精细化管理和按需供热，提高能源利用效率。另一方面，行业将加大在可再生能源和清洁能源领域的投入，如太阳能、地热能和生物质能的利用，以及对工业余热的回收再利用，以减少对传统化石能源的依赖。此外，城市供热还将与建筑节能技术紧密结合，推动既有建筑的节能改造和新建建筑的高标准节能设计，共同构建低碳、智慧的城市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4733cb2d4983" w:history="1">
        <w:r>
          <w:rPr>
            <w:rStyle w:val="Hyperlink"/>
          </w:rPr>
          <w:t>2024-2030年中国城市供热市场深度调查分析及发展前景研究报告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城市供热产业链。城市供热报告详细分析了市场竞争格局，聚焦了重点企业及品牌影响力，并对价格机制和城市供热细分市场特征进行了探讨。此外，报告还对市场前景进行了展望，预测了行业发展趋势，并就潜在的风险与机遇提供了专业的见解。城市供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城市供热行业的定义及分类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一、热的商品属性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城市供热行业在国民经济中的地位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二、我国供热计量改革政策汇总</w:t>
      </w:r>
      <w:r>
        <w:rPr>
          <w:rFonts w:hint="eastAsia"/>
        </w:rPr>
        <w:br/>
      </w:r>
      <w:r>
        <w:rPr>
          <w:rFonts w:hint="eastAsia"/>
        </w:rPr>
        <w:t>　　　　三、《城市供热改革试点工作指导意见》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四、城市供热“两部制”价格政策分析</w:t>
      </w:r>
      <w:r>
        <w:rPr>
          <w:rFonts w:hint="eastAsia"/>
        </w:rPr>
        <w:br/>
      </w:r>
      <w:r>
        <w:rPr>
          <w:rFonts w:hint="eastAsia"/>
        </w:rPr>
        <w:t>　　第三节 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三、供热热源技术的发展现状</w:t>
      </w:r>
      <w:r>
        <w:rPr>
          <w:rFonts w:hint="eastAsia"/>
        </w:rPr>
        <w:br/>
      </w:r>
      <w:r>
        <w:rPr>
          <w:rFonts w:hint="eastAsia"/>
        </w:rPr>
        <w:t>　　第四节 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二、行业发展社会环境概述</w:t>
      </w:r>
      <w:r>
        <w:rPr>
          <w:rFonts w:hint="eastAsia"/>
        </w:rPr>
        <w:br/>
      </w:r>
      <w:r>
        <w:rPr>
          <w:rFonts w:hint="eastAsia"/>
        </w:rPr>
        <w:t>　　　　三、技术进步与可持续发展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国内外城市主要供热方式的现状及发展</w:t>
      </w:r>
      <w:r>
        <w:rPr>
          <w:rFonts w:hint="eastAsia"/>
        </w:rPr>
        <w:br/>
      </w:r>
      <w:r>
        <w:rPr>
          <w:rFonts w:hint="eastAsia"/>
        </w:rPr>
        <w:t>　　　　一、国外供热方式现状及发展</w:t>
      </w:r>
      <w:r>
        <w:rPr>
          <w:rFonts w:hint="eastAsia"/>
        </w:rPr>
        <w:br/>
      </w:r>
      <w:r>
        <w:rPr>
          <w:rFonts w:hint="eastAsia"/>
        </w:rPr>
        <w:t>　　　　二、国内供热方式现状及发展</w:t>
      </w:r>
      <w:r>
        <w:rPr>
          <w:rFonts w:hint="eastAsia"/>
        </w:rPr>
        <w:br/>
      </w:r>
      <w:r>
        <w:rPr>
          <w:rFonts w:hint="eastAsia"/>
        </w:rPr>
        <w:t>　　第二节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二、区域锅炉房集中供热</w:t>
      </w:r>
      <w:r>
        <w:rPr>
          <w:rFonts w:hint="eastAsia"/>
        </w:rPr>
        <w:br/>
      </w:r>
      <w:r>
        <w:rPr>
          <w:rFonts w:hint="eastAsia"/>
        </w:rPr>
        <w:t>　　　　三、分散供热方式</w:t>
      </w:r>
      <w:r>
        <w:rPr>
          <w:rFonts w:hint="eastAsia"/>
        </w:rPr>
        <w:br/>
      </w:r>
      <w:r>
        <w:rPr>
          <w:rFonts w:hint="eastAsia"/>
        </w:rPr>
        <w:t>　　第三节 供热方式的比较</w:t>
      </w:r>
      <w:r>
        <w:rPr>
          <w:rFonts w:hint="eastAsia"/>
        </w:rPr>
        <w:br/>
      </w:r>
      <w:r>
        <w:rPr>
          <w:rFonts w:hint="eastAsia"/>
        </w:rPr>
        <w:t>　　　　一、采暖能耗指标</w:t>
      </w:r>
      <w:r>
        <w:rPr>
          <w:rFonts w:hint="eastAsia"/>
        </w:rPr>
        <w:br/>
      </w:r>
      <w:r>
        <w:rPr>
          <w:rFonts w:hint="eastAsia"/>
        </w:rPr>
        <w:t>　　　　二、污染物排放指标</w:t>
      </w:r>
      <w:r>
        <w:rPr>
          <w:rFonts w:hint="eastAsia"/>
        </w:rPr>
        <w:br/>
      </w:r>
      <w:r>
        <w:rPr>
          <w:rFonts w:hint="eastAsia"/>
        </w:rPr>
        <w:t>　　　　三、经济性指标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三、供热计量方式的选择</w:t>
      </w:r>
      <w:r>
        <w:rPr>
          <w:rFonts w:hint="eastAsia"/>
        </w:rPr>
        <w:br/>
      </w:r>
      <w:r>
        <w:rPr>
          <w:rFonts w:hint="eastAsia"/>
        </w:rPr>
        <w:t>　　　　四、鼓励、支持、发展供热计量仪表等产品的开发和生产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五、供热计量设施纳入到建房造价中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六、人员、设备的完善</w:t>
      </w:r>
      <w:r>
        <w:rPr>
          <w:rFonts w:hint="eastAsia"/>
        </w:rPr>
        <w:br/>
      </w:r>
      <w:r>
        <w:rPr>
          <w:rFonts w:hint="eastAsia"/>
        </w:rPr>
        <w:t>　　第四节 价格改革</w:t>
      </w:r>
      <w:r>
        <w:rPr>
          <w:rFonts w:hint="eastAsia"/>
        </w:rPr>
        <w:br/>
      </w:r>
      <w:r>
        <w:rPr>
          <w:rFonts w:hint="eastAsia"/>
        </w:rPr>
        <w:t>　　　　一、现行的价格管理体制</w:t>
      </w:r>
      <w:r>
        <w:rPr>
          <w:rFonts w:hint="eastAsia"/>
        </w:rPr>
        <w:br/>
      </w:r>
      <w:r>
        <w:rPr>
          <w:rFonts w:hint="eastAsia"/>
        </w:rPr>
        <w:t>　　　　二、改革、完善供热价格体制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2019-2024年城市供热行业发展情况分析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2019-2024年城市供热行业规模分析</w:t>
      </w:r>
      <w:r>
        <w:rPr>
          <w:rFonts w:hint="eastAsia"/>
        </w:rPr>
        <w:br/>
      </w:r>
      <w:r>
        <w:rPr>
          <w:rFonts w:hint="eastAsia"/>
        </w:rPr>
        <w:t>　　第二节 2019-2024年城市供热行业供给分析及预测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2019-2024年城市供热行业需求分析及预测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2019-2024年城市供热行业供需平衡及价格分析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2019-2024年城市供热行业兼并重组情况分析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2019-2024年中国热力生产和供应行业数据监测分析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城市供热行业主要指标分析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2019-2024年中国热力生产和供应行业产值分析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2019-2024年中国热力生产和供应行业成本费用析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二、太阳能供热的特点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城市供热区域产业发展情况对比</w:t>
      </w:r>
      <w:r>
        <w:rPr>
          <w:rFonts w:hint="eastAsia"/>
        </w:rPr>
        <w:br/>
      </w:r>
      <w:r>
        <w:rPr>
          <w:rFonts w:hint="eastAsia"/>
        </w:rPr>
        <w:t>　　　　一、区域供热面积</w:t>
      </w:r>
      <w:r>
        <w:rPr>
          <w:rFonts w:hint="eastAsia"/>
        </w:rPr>
        <w:br/>
      </w:r>
      <w:r>
        <w:rPr>
          <w:rFonts w:hint="eastAsia"/>
        </w:rPr>
        <w:t>　　　　二、区域供热企业规模</w:t>
      </w:r>
      <w:r>
        <w:rPr>
          <w:rFonts w:hint="eastAsia"/>
        </w:rPr>
        <w:br/>
      </w:r>
      <w:r>
        <w:rPr>
          <w:rFonts w:hint="eastAsia"/>
        </w:rPr>
        <w:t>　　　　三、区域供热企业销售收入</w:t>
      </w:r>
      <w:r>
        <w:rPr>
          <w:rFonts w:hint="eastAsia"/>
        </w:rPr>
        <w:br/>
      </w:r>
      <w:r>
        <w:rPr>
          <w:rFonts w:hint="eastAsia"/>
        </w:rPr>
        <w:t>　　　　四、区域供热企业亏损状况</w:t>
      </w:r>
      <w:r>
        <w:rPr>
          <w:rFonts w:hint="eastAsia"/>
        </w:rPr>
        <w:br/>
      </w:r>
      <w:r>
        <w:rPr>
          <w:rFonts w:hint="eastAsia"/>
        </w:rPr>
        <w:t>　　　　五、区域供热企业盈利状况</w:t>
      </w:r>
      <w:r>
        <w:rPr>
          <w:rFonts w:hint="eastAsia"/>
        </w:rPr>
        <w:br/>
      </w:r>
      <w:r>
        <w:rPr>
          <w:rFonts w:hint="eastAsia"/>
        </w:rPr>
        <w:t>　　第二节 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二、供热规模及效益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五、节能减排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七、本市供热动态</w:t>
      </w:r>
      <w:r>
        <w:rPr>
          <w:rFonts w:hint="eastAsia"/>
        </w:rPr>
        <w:br/>
      </w:r>
      <w:r>
        <w:rPr>
          <w:rFonts w:hint="eastAsia"/>
        </w:rPr>
        <w:t>　　第三节 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一、规模现状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t>　　第四节 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三、规模经营现状</w:t>
      </w:r>
      <w:r>
        <w:rPr>
          <w:rFonts w:hint="eastAsia"/>
        </w:rPr>
        <w:br/>
      </w:r>
      <w:r>
        <w:rPr>
          <w:rFonts w:hint="eastAsia"/>
        </w:rPr>
        <w:t>　　　　2019-2024年北京市城市供热行业销售收入总计</w:t>
      </w:r>
      <w:r>
        <w:rPr>
          <w:rFonts w:hint="eastAsia"/>
        </w:rPr>
        <w:br/>
      </w:r>
      <w:r>
        <w:rPr>
          <w:rFonts w:hint="eastAsia"/>
        </w:rPr>
        <w:t>　　　　2019-2024年北京市城市供热企业数量</w:t>
      </w:r>
      <w:r>
        <w:rPr>
          <w:rFonts w:hint="eastAsia"/>
        </w:rPr>
        <w:br/>
      </w:r>
      <w:r>
        <w:rPr>
          <w:rFonts w:hint="eastAsia"/>
        </w:rPr>
        <w:t>　　　　四、供热管理</w:t>
      </w:r>
      <w:r>
        <w:rPr>
          <w:rFonts w:hint="eastAsia"/>
        </w:rPr>
        <w:br/>
      </w:r>
      <w:r>
        <w:rPr>
          <w:rFonts w:hint="eastAsia"/>
        </w:rPr>
        <w:t>　　　　五、供热改革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第五节 山东省城市供热产业发展状况分析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一、区域在行业中的地位变化</w:t>
      </w:r>
      <w:r>
        <w:rPr>
          <w:rFonts w:hint="eastAsia"/>
        </w:rPr>
        <w:br/>
      </w:r>
      <w:r>
        <w:rPr>
          <w:rFonts w:hint="eastAsia"/>
        </w:rPr>
        <w:t>　　　　二、规模现状</w:t>
      </w:r>
      <w:r>
        <w:rPr>
          <w:rFonts w:hint="eastAsia"/>
        </w:rPr>
        <w:br/>
      </w:r>
      <w:r>
        <w:rPr>
          <w:rFonts w:hint="eastAsia"/>
        </w:rPr>
        <w:t>　　　　2019-2024年山东省城市供热行业销售收入总计</w:t>
      </w:r>
      <w:r>
        <w:rPr>
          <w:rFonts w:hint="eastAsia"/>
        </w:rPr>
        <w:br/>
      </w:r>
      <w:r>
        <w:rPr>
          <w:rFonts w:hint="eastAsia"/>
        </w:rPr>
        <w:t>　　　　2019-2024年山东省城市供热企业数量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行业竞争状况分析</w:t>
      </w:r>
      <w:r>
        <w:rPr>
          <w:rFonts w:hint="eastAsia"/>
        </w:rPr>
        <w:br/>
      </w:r>
      <w:r>
        <w:rPr>
          <w:rFonts w:hint="eastAsia"/>
        </w:rPr>
        <w:t>　　第一节 2024年城市供热行业集中度情况分析及预测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城市供热行业进入与退出壁垒分析</w:t>
      </w:r>
      <w:r>
        <w:rPr>
          <w:rFonts w:hint="eastAsia"/>
        </w:rPr>
        <w:br/>
      </w:r>
      <w:r>
        <w:rPr>
          <w:rFonts w:hint="eastAsia"/>
        </w:rPr>
        <w:t>　　第三节 城市供热行业竞争结构分析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东方热电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京能热电（京能电力）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金山股份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2024年城市供热行业产业链分析</w:t>
      </w:r>
      <w:r>
        <w:rPr>
          <w:rFonts w:hint="eastAsia"/>
        </w:rPr>
        <w:br/>
      </w:r>
      <w:r>
        <w:rPr>
          <w:rFonts w:hint="eastAsia"/>
        </w:rPr>
        <w:t>　　第一节 城市供热行业产业链介绍</w:t>
      </w:r>
      <w:r>
        <w:rPr>
          <w:rFonts w:hint="eastAsia"/>
        </w:rPr>
        <w:br/>
      </w:r>
      <w:r>
        <w:rPr>
          <w:rFonts w:hint="eastAsia"/>
        </w:rPr>
        <w:t>　　第二节 2024年煤炭行业分析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一、煤炭行业发展特点及趋势</w:t>
      </w:r>
      <w:r>
        <w:rPr>
          <w:rFonts w:hint="eastAsia"/>
        </w:rPr>
        <w:br/>
      </w:r>
      <w:r>
        <w:rPr>
          <w:rFonts w:hint="eastAsia"/>
        </w:rPr>
        <w:t>　　　　二、煤炭行业的价格情况及未来走势</w:t>
      </w:r>
      <w:r>
        <w:rPr>
          <w:rFonts w:hint="eastAsia"/>
        </w:rPr>
        <w:br/>
      </w:r>
      <w:r>
        <w:rPr>
          <w:rFonts w:hint="eastAsia"/>
        </w:rPr>
        <w:t>　　第三节 煤炭行业对城市供热行业的影响分析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一、2019-2024年煤炭供需情况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2019-2024年煤炭业运行状况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2024-2030年中国煤炭行业发展形势展望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2024-2030年中国城市供热行业前景预测与投资战略分析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2024-2030年中国城市供热产业前景预测分析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四、城市供热行业前景和发展趋势</w:t>
      </w:r>
      <w:r>
        <w:rPr>
          <w:rFonts w:hint="eastAsia"/>
        </w:rPr>
        <w:br/>
      </w:r>
      <w:r>
        <w:rPr>
          <w:rFonts w:hint="eastAsia"/>
        </w:rPr>
        <w:t>　　　　五、绿色智能化是未来供热发展趋势</w:t>
      </w:r>
      <w:r>
        <w:rPr>
          <w:rFonts w:hint="eastAsia"/>
        </w:rPr>
        <w:br/>
      </w:r>
      <w:r>
        <w:rPr>
          <w:rFonts w:hint="eastAsia"/>
        </w:rPr>
        <w:t>　　第二节 2024-2030年中国城市供热产业投资战略分析</w:t>
      </w:r>
      <w:r>
        <w:rPr>
          <w:rFonts w:hint="eastAsia"/>
        </w:rPr>
        <w:br/>
      </w:r>
      <w:r>
        <w:rPr>
          <w:rFonts w:hint="eastAsia"/>
        </w:rPr>
        <w:t>　　　　一、城市供热产业投资特性分析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二、城市供热产业投资优惠政策解读-热电联产的政策支持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三、中国城市供热产业投资机会分析</w:t>
      </w:r>
      <w:r>
        <w:rPr>
          <w:rFonts w:hint="eastAsia"/>
        </w:rPr>
        <w:br/>
      </w:r>
      <w:r>
        <w:rPr>
          <w:rFonts w:hint="eastAsia"/>
        </w:rPr>
        <w:t>　　　　四、我国供热工程发展存在的问题与对策分析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2024-2030年城市供热行业风险与防范策略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中-智-林-－热费拖欠风险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4733cb2d4983" w:history="1">
        <w:r>
          <w:rPr>
            <w:rStyle w:val="Hyperlink"/>
          </w:rPr>
          <w:t>2024-2030年中国城市供热市场深度调查分析及发展前景研究报告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f4733cb2d4983" w:history="1">
        <w:r>
          <w:rPr>
            <w:rStyle w:val="Hyperlink"/>
          </w:rPr>
          <w:t>https://www.20087.com/0/17/ChengShiGongReFaZhanXianZhuangFe.html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e72dfc844311" w:history="1">
      <w:r>
        <w:rPr>
          <w:rStyle w:val="Hyperlink"/>
        </w:rPr>
        <w:t>2024-2030年中国城市供热市场深度调查分析及发展前景研究报告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engShiGongReFaZhanXianZhuangFe.html" TargetMode="External" Id="R4fef4733cb2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engShiGongReFaZhanXianZhuangFe.html" TargetMode="External" Id="Red03e72dfc8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2024-05-05T08:26:00Z</dcterms:created>
  <dcterms:modified xsi:type="dcterms:W3CDTF">2024-05-05T09:26:00Z</dcterms:modified>
  <dc:subject>2024-2030年中国城市供热市场深度调查分析及发展前景研究报告</dc:subject>
  <dc:title>2024-2030年中国城市供热市场深度调查分析及发展前景研究报告</dc:title>
  <cp:keywords>2024-2030年中国城市供热市场深度调查分析及发展前景研究报告</cp:keywords>
  <dc:description>2024-2030年中国城市供热市场深度调查分析及发展前景研究报告</dc:description>
</cp:coreProperties>
</file>