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04e759a643bc" w:history="1">
              <w:r>
                <w:rPr>
                  <w:rStyle w:val="Hyperlink"/>
                </w:rPr>
                <w:t>2024-2030年中国不锈钢管行业发展调研与前景趋势报告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04e759a643bc" w:history="1">
              <w:r>
                <w:rPr>
                  <w:rStyle w:val="Hyperlink"/>
                </w:rPr>
                <w:t>2024-2030年中国不锈钢管行业发展调研与前景趋势报告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04e759a643bc" w:history="1">
                <w:r>
                  <w:rPr>
                    <w:rStyle w:val="Hyperlink"/>
                  </w:rPr>
                  <w:t>https://www.20087.com/1/67/BuXiuGangGuanFaZhanXianZhuangQianJing.html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因其卓越的耐腐蚀性、高强度和良好的加工性能，在石油化工、食品加工、医疗和建筑等多个行业广泛应用。近年来，随着不锈钢生产技术的进步和成本控制措施的实施，不锈钢管的市场渗透率不断提高，特别是在新兴经济体的基础设施建设和产业升级中扮演着重要角色。</w:t>
      </w:r>
      <w:r>
        <w:rPr>
          <w:rFonts w:hint="eastAsia"/>
        </w:rPr>
        <w:br/>
      </w:r>
      <w:r>
        <w:rPr>
          <w:rFonts w:hint="eastAsia"/>
        </w:rPr>
        <w:t>　　未来，不锈钢管行业将面临更激烈的市场竞争和客户需求的多样化。高性能不锈钢管，如超级双相钢和镍基合金管，将满足极端环境下的应用需求，如深海油气开采和高温高压化工装置。同时，轻量化和节能趋势将推动行业开发更薄壁厚、更高强度的不锈钢管产品。此外，数字化转型将影响不锈钢管的供应链管理，提高生产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504e759a643bc" w:history="1">
        <w:r>
          <w:rPr>
            <w:rStyle w:val="Hyperlink"/>
          </w:rPr>
          <w:t>2024-2030年中国不锈钢管行业发展调研与前景趋势报告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管行业的发展现状、市场规模、供需动态及进出口情况。报告详细解读了不锈钢管产业链上下游、重点区域市场、竞争格局及领先企业的表现，同时评估了不锈钢管行业风险与投资机会。通过对不锈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2024-2030年全球不锈钢管行业发展趋势预测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中国不锈钢管行业发展现状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一、2023-2024年不锈钢管行业品牌发展现状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二、2023-2024年不锈钢管行业需求市场现状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三、2023-2024年不锈钢管市场需求层次分析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四、2023-2024年中国不锈钢管市场走向分析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一、2023-2024年不锈钢管产品技术变化特点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二、2023-2024年不锈钢管产品市场的新技术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三、2023-2024年不锈钢管产品市场现状分析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一、2023-2024年不锈钢管产品市场存在的主要问题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二、2023-2024年国内不锈钢管产品市场的三大瓶颈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三、2023-2024年不锈钢管产品市场遭遇的规模难题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一、不锈钢管市场特点</w:t>
      </w:r>
      <w:r>
        <w:rPr>
          <w:rFonts w:hint="eastAsia"/>
        </w:rPr>
        <w:br/>
      </w:r>
      <w:r>
        <w:rPr>
          <w:rFonts w:hint="eastAsia"/>
        </w:rPr>
        <w:t>　　　　二、不锈钢管市场分析</w:t>
      </w:r>
      <w:r>
        <w:rPr>
          <w:rFonts w:hint="eastAsia"/>
        </w:rPr>
        <w:br/>
      </w:r>
      <w:r>
        <w:rPr>
          <w:rFonts w:hint="eastAsia"/>
        </w:rPr>
        <w:t>　　　　三、不锈钢管市场变化的方向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四、2024-2030年中国不锈钢管产量预测</w:t>
      </w:r>
      <w:r>
        <w:rPr>
          <w:rFonts w:hint="eastAsia"/>
        </w:rPr>
        <w:br/>
      </w:r>
      <w:r>
        <w:rPr>
          <w:rFonts w:hint="eastAsia"/>
        </w:rPr>
        <w:t>　　第三节 中国不锈钢管市场需求分析及预测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中国不锈钢管进出口分析</w:t>
      </w:r>
      <w:r>
        <w:rPr>
          <w:rFonts w:hint="eastAsia"/>
        </w:rPr>
        <w:br/>
      </w:r>
      <w:r>
        <w:rPr>
          <w:rFonts w:hint="eastAsia"/>
        </w:rPr>
        <w:t>　　第一节 不锈钢管进口情况分析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不锈钢管出口情况分析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影响不锈钢管进出口因素分析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不锈钢管行业细分产品调研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2024年不锈钢管市场前景分析</w:t>
      </w:r>
      <w:r>
        <w:rPr>
          <w:rFonts w:hint="eastAsia"/>
        </w:rPr>
        <w:br/>
      </w:r>
      <w:r>
        <w:rPr>
          <w:rFonts w:hint="eastAsia"/>
        </w:rPr>
        <w:t>　　第二节 2024年不锈钢管行业发展趋势预测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一、2024年影响不锈钢管行业运行的有利因素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二、2024年影响不锈钢管行业运行的稳定因素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三、2024年影响不锈钢管行业运行的不利因素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四、2024年中国不锈钢管行业发展面临的挑战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五、2024年中国不锈钢管行业发展面临的机遇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不锈钢管投资建议</w:t>
      </w:r>
      <w:r>
        <w:rPr>
          <w:rFonts w:hint="eastAsia"/>
        </w:rPr>
        <w:br/>
      </w:r>
      <w:r>
        <w:rPr>
          <w:rFonts w:hint="eastAsia"/>
        </w:rPr>
        <w:t>　　第一节 不锈钢管行业投资环境分析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不锈钢管行业历程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2024年中国不锈钢管市场前景分析</w:t>
      </w:r>
      <w:r>
        <w:rPr>
          <w:rFonts w:hint="eastAsia"/>
        </w:rPr>
        <w:br/>
      </w:r>
      <w:r>
        <w:rPr>
          <w:rFonts w:hint="eastAsia"/>
        </w:rPr>
        <w:t>　　图表 2024年中国不锈钢管发展趋势预测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04e759a643bc" w:history="1">
        <w:r>
          <w:rPr>
            <w:rStyle w:val="Hyperlink"/>
          </w:rPr>
          <w:t>2024-2030年中国不锈钢管行业发展调研与前景趋势报告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04e759a643bc" w:history="1">
        <w:r>
          <w:rPr>
            <w:rStyle w:val="Hyperlink"/>
          </w:rPr>
          <w:t>https://www.20087.com/1/67/BuXiuGangGuanFaZhanXianZhuangQianJing.html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8c4f0617c4fe4" w:history="1">
      <w:r>
        <w:rPr>
          <w:rStyle w:val="Hyperlink"/>
        </w:rPr>
        <w:t>2024-2030年中国不锈钢管行业发展调研与前景趋势报告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uXiuGangGuanFaZhanXianZhuangQianJing.html" TargetMode="External" Id="R43d504e759a6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uXiuGangGuanFaZhanXianZhuangQianJing.html" TargetMode="External" Id="Rafc8c4f0617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2024-03-11T03:37:00Z</dcterms:created>
  <dcterms:modified xsi:type="dcterms:W3CDTF">2024-03-11T04:37:00Z</dcterms:modified>
  <dc:subject>2024-2030年中国不锈钢管行业发展调研与前景趋势报告</dc:subject>
  <dc:title>2024-2030年中国不锈钢管行业发展调研与前景趋势报告</dc:title>
  <cp:keywords>2024-2030年中国不锈钢管行业发展调研与前景趋势报告</cp:keywords>
  <dc:description>2024-2030年中国不锈钢管行业发展调研与前景趋势报告</dc:description>
</cp:coreProperties>
</file>