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5e15d1894bd2" w:history="1">
              <w:r>
                <w:rPr>
                  <w:rStyle w:val="Hyperlink"/>
                </w:rPr>
                <w:t>2025-2031年中国炼焦煤行业发展研究分析与市场前景预测报告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5e15d1894bd2" w:history="1">
              <w:r>
                <w:rPr>
                  <w:rStyle w:val="Hyperlink"/>
                </w:rPr>
                <w:t>2025-2031年中国炼焦煤行业发展研究分析与市场前景预测报告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5e15d1894bd2" w:history="1">
                <w:r>
                  <w:rPr>
                    <w:rStyle w:val="Hyperlink"/>
                  </w:rPr>
                  <w:t>https://www.20087.com/1/97/LianJiaoMeiShiChangXianZhuangYuQ.html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，用于高炉炼铁过程中的还原剂和热量来源。近年来，全球炼焦煤市场受到钢铁需求波动、环保法规趋严和替代能源竞争的影响。优质炼焦煤的稀缺性和开采难度增加，导致价格波动较大。同时，煤炭行业的可持续发展和清洁燃烧技术成为行业关注的重点。</w:t>
      </w:r>
      <w:r>
        <w:rPr>
          <w:rFonts w:hint="eastAsia"/>
        </w:rPr>
        <w:br/>
      </w:r>
      <w:r>
        <w:rPr>
          <w:rFonts w:hint="eastAsia"/>
        </w:rPr>
        <w:t>　　未来，炼焦煤行业将面临转型升级的压力。一方面，随着钢铁行业向低碳技术转变，如氢气还原和电弧炉炼钢，对炼焦煤的依赖可能会减少。另一方面，行业将加大对清洁煤炭技术的投资，如碳捕获和存储（CCS），以减少温室气体排放。同时，炼焦煤供应商将寻求多元化市场，开拓新兴经济体的需求，以平衡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5e15d1894bd2" w:history="1">
        <w:r>
          <w:rPr>
            <w:rStyle w:val="Hyperlink"/>
          </w:rPr>
          <w:t>2025-2031年中国炼焦煤行业发展研究分析与市场前景预测报告</w:t>
        </w:r>
      </w:hyperlink>
      <w:r>
        <w:rPr>
          <w:rFonts w:hint="eastAsia"/>
        </w:rPr>
        <w:t>》基于多年市场监测与行业研究，全面分析了炼焦煤行业的现状、市场需求及市场规模，详细解读了炼焦煤产业链结构、价格趋势及细分市场特点。报告科学预测了行业前景与发展方向，重点剖析了品牌竞争格局、市场集中度及主要企业的经营表现，并通过SWOT分析揭示了炼焦煤行业机遇与风险。为投资者和决策者提供专业、客观的战略建议，是把握炼焦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2020-2025年山西省炼焦煤资源储量及分布分析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2020-2025年中国炼焦煤行业市场发展环境分析（PEST分析）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五、山西煤炭工业可持续发展试点政策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六、煤炭资源税费政策</w:t>
      </w:r>
      <w:r>
        <w:rPr>
          <w:rFonts w:hint="eastAsia"/>
        </w:rPr>
        <w:br/>
      </w:r>
      <w:r>
        <w:rPr>
          <w:rFonts w:hint="eastAsia"/>
        </w:rPr>
        <w:t>　　第三节 2020-2025年中国炼焦煤所属行业社会环境分析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2020-2025年中国炼焦煤洗选能力及炼焦精煤供应情况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2020-2025年中国炼焦煤市场价格分析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2020-2025年中国炼焦煤所属行业市场需求情况分析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2020-2025年中国焦炭行业发展情况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2020-2025年影响炼焦煤所属行业市场需求的因素分析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2020-2025年中国炼焦煤所属行业产量数据统计分析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一、2024-2025年炼焦煤所属行业产量数据分析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二、2024-2025年炼焦煤所属行业重点省市数据分析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2025年中国炼焦煤所属行业产量数据分析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一、2025年全国炼焦煤所属行业产量数据分析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二、2025年炼焦煤所属行业重点省市数据分析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2020-2025年中国炼焦煤所属行业进出口数据监测分析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2020-2025年中国炼焦煤所属行业出口数据分析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2020-2025年中国炼焦煤所属行业进出口平均单价分析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2020-2025年中国炼焦煤所属行业进出口国家及地区分析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2020-2025年中国炼焦煤行业竞争劣势分析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六、煤炭安全生产形势依然很严峻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2020-2025年中国炼焦煤行业面临的竞争机会分析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四、山西中南部煤炭出海通道的建设将解决炼焦煤运力紧张问题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2020-2025年中国炼焦煤行业面临的风险与威胁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一、世界及我国经济增速高位回落，影响炼焦煤需求增长趋缓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2020-2025年提升中国炼焦煤行业竞争力的策略分析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西山煤电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盘江股份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冀中能源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永泰能源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雷鸣科化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2025-2031年中国炼焦煤产业趋势预测分析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(中智^林)2025-2031年中国炼焦煤产业投资前景分析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中国炼焦煤资源查明储量分布情况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图表 部分特低灰炼焦煤分布及煤质</w:t>
      </w:r>
      <w:r>
        <w:rPr>
          <w:rFonts w:hint="eastAsia"/>
        </w:rPr>
        <w:br/>
      </w:r>
      <w:r>
        <w:rPr>
          <w:rFonts w:hint="eastAsia"/>
        </w:rPr>
        <w:t>　　图表 自膨序数评价表</w:t>
      </w:r>
      <w:r>
        <w:rPr>
          <w:rFonts w:hint="eastAsia"/>
        </w:rPr>
        <w:br/>
      </w:r>
      <w:r>
        <w:rPr>
          <w:rFonts w:hint="eastAsia"/>
        </w:rPr>
        <w:t>　　图表 流动度评价表</w:t>
      </w:r>
      <w:r>
        <w:rPr>
          <w:rFonts w:hint="eastAsia"/>
        </w:rPr>
        <w:br/>
      </w:r>
      <w:r>
        <w:rPr>
          <w:rFonts w:hint="eastAsia"/>
        </w:rPr>
        <w:t>　　图表 山西炼焦煤分煤田煤质情况表</w:t>
      </w:r>
      <w:r>
        <w:rPr>
          <w:rFonts w:hint="eastAsia"/>
        </w:rPr>
        <w:br/>
      </w:r>
      <w:r>
        <w:rPr>
          <w:rFonts w:hint="eastAsia"/>
        </w:rPr>
        <w:t>　　图表 山西部分地区炼焦煤质量指标</w:t>
      </w:r>
      <w:r>
        <w:rPr>
          <w:rFonts w:hint="eastAsia"/>
        </w:rPr>
        <w:br/>
      </w:r>
      <w:r>
        <w:rPr>
          <w:rFonts w:hint="eastAsia"/>
        </w:rPr>
        <w:t>　　图表 炼焦煤预测资源量分布情况</w:t>
      </w:r>
      <w:r>
        <w:rPr>
          <w:rFonts w:hint="eastAsia"/>
        </w:rPr>
        <w:br/>
      </w:r>
      <w:r>
        <w:rPr>
          <w:rFonts w:hint="eastAsia"/>
        </w:rPr>
        <w:t>　　图表 我国炼焦煤分煤种预测资源量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全国预测炼焦煤资源量按煤种分布状态表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全国预测炼焦煤资源量按煤种分布图</w:t>
      </w:r>
      <w:r>
        <w:rPr>
          <w:rFonts w:hint="eastAsia"/>
        </w:rPr>
        <w:br/>
      </w:r>
      <w:r>
        <w:rPr>
          <w:rFonts w:hint="eastAsia"/>
        </w:rPr>
        <w:t>　　图表 近年我国炼焦煤生产能力构成情况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5e15d1894bd2" w:history="1">
        <w:r>
          <w:rPr>
            <w:rStyle w:val="Hyperlink"/>
          </w:rPr>
          <w:t>2025-2031年中国炼焦煤行业发展研究分析与市场前景预测报告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5e15d1894bd2" w:history="1">
        <w:r>
          <w:rPr>
            <w:rStyle w:val="Hyperlink"/>
          </w:rPr>
          <w:t>https://www.20087.com/1/97/LianJiaoMeiShiChangXianZhuangYuQ.html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52d01ffb428b" w:history="1">
      <w:r>
        <w:rPr>
          <w:rStyle w:val="Hyperlink"/>
        </w:rPr>
        <w:t>2025-2031年中国炼焦煤行业发展研究分析与市场前景预测报告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anJiaoMeiShiChangXianZhuangYuQ.html" TargetMode="External" Id="R91e15e15d18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anJiaoMeiShiChangXianZhuangYuQ.html" TargetMode="External" Id="R0e2d52d01ff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2025-05-09T01:18:00Z</dcterms:created>
  <dcterms:modified xsi:type="dcterms:W3CDTF">2025-05-09T02:18:00Z</dcterms:modified>
  <dc:subject>2025-2031年中国炼焦煤行业发展研究分析与市场前景预测报告</dc:subject>
  <dc:title>2025-2031年中国炼焦煤行业发展研究分析与市场前景预测报告</dc:title>
  <cp:keywords>2025-2031年中国炼焦煤行业发展研究分析与市场前景预测报告</cp:keywords>
  <dc:description>2025-2031年中国炼焦煤行业发展研究分析与市场前景预测报告</dc:description>
</cp:coreProperties>
</file>