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30906ee6f4bb3" w:history="1">
              <w:r>
                <w:rPr>
                  <w:rStyle w:val="Hyperlink"/>
                </w:rPr>
                <w:t>2025-2031年全球与中国高纯氮行业发展调研及前景趋势预测报告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30906ee6f4bb3" w:history="1">
              <w:r>
                <w:rPr>
                  <w:rStyle w:val="Hyperlink"/>
                </w:rPr>
                <w:t>2025-2031年全球与中国高纯氮行业发展调研及前景趋势预测报告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30906ee6f4bb3" w:history="1">
                <w:r>
                  <w:rPr>
                    <w:rStyle w:val="Hyperlink"/>
                  </w:rPr>
                  <w:t>https://www.20087.com/1/27/GaoChunDanShiChangQianJing.html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氮是纯度达到99.999%以上的氮气，在半导体制造、食品包装、医药等多个领域有着广泛应用。其主要用途包括作为保护气体、冷却介质和清洗气体等。近年来，随着相关行业的快速发展，对高纯氮的需求不断增加，同时也对其纯度和稳定性提出了更高要求。为此高纯氮企业采用了先进的提纯技术和严格的质控体系，确保产品符合高标准。</w:t>
      </w:r>
      <w:r>
        <w:rPr>
          <w:rFonts w:hint="eastAsia"/>
        </w:rPr>
        <w:br/>
      </w:r>
      <w:r>
        <w:rPr>
          <w:rFonts w:hint="eastAsia"/>
        </w:rPr>
        <w:t>　　未来，高纯氮的发展将更加注重高效生产和应用拓展。一方面，通过改进分离膜技术和低温精馏工艺，进一步提高氮气的纯度和产量，降低生产成本；另一方面，探索高纯氮在新兴领域的潜在用途，如新能源存储系统中的惰性保护气体，推动相关产业的技术进步。此外，随着全球供应链管理的精细化趋势，建立透明且可追溯的生产流程，确保产品从源头到终端用户的全程质量控制，将是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30906ee6f4bb3" w:history="1">
        <w:r>
          <w:rPr>
            <w:rStyle w:val="Hyperlink"/>
          </w:rPr>
          <w:t>2025-2031年全球与中国高纯氮行业发展调研及前景趋势预测报告</w:t>
        </w:r>
      </w:hyperlink>
      <w:r>
        <w:rPr>
          <w:rFonts w:hint="eastAsia"/>
        </w:rPr>
        <w:t>》主要基于统计局、相关协会等机构的详实数据，全面分析高纯氮市场规模、价格走势及需求特征，梳理高纯氮产业链各环节发展现状。报告客观评估高纯氮行业技术演进方向与市场格局变化，对高纯氮未来发展趋势作出合理预测，并分析高纯氮不同细分领域的成长空间与潜在风险。通过对高纯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NI 5.0</w:t>
      </w:r>
      <w:r>
        <w:rPr>
          <w:rFonts w:hint="eastAsia"/>
        </w:rPr>
        <w:br/>
      </w:r>
      <w:r>
        <w:rPr>
          <w:rFonts w:hint="eastAsia"/>
        </w:rPr>
        <w:t>　　　　1.2.3 NI 4.8</w:t>
      </w:r>
      <w:r>
        <w:rPr>
          <w:rFonts w:hint="eastAsia"/>
        </w:rPr>
        <w:br/>
      </w:r>
      <w:r>
        <w:rPr>
          <w:rFonts w:hint="eastAsia"/>
        </w:rPr>
        <w:t>　　1.3 从不同应用，高纯氮主要包括如下几个方面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食物冻结</w:t>
      </w:r>
      <w:r>
        <w:rPr>
          <w:rFonts w:hint="eastAsia"/>
        </w:rPr>
        <w:br/>
      </w:r>
      <w:r>
        <w:rPr>
          <w:rFonts w:hint="eastAsia"/>
        </w:rPr>
        <w:t>　　　　1.3.3 塑胶和橡胶去毛边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金属制造</w:t>
      </w:r>
      <w:r>
        <w:rPr>
          <w:rFonts w:hint="eastAsia"/>
        </w:rPr>
        <w:br/>
      </w:r>
      <w:r>
        <w:rPr>
          <w:rFonts w:hint="eastAsia"/>
        </w:rPr>
        <w:t>　　　　1.3.6 化工和石油用途</w:t>
      </w:r>
      <w:r>
        <w:rPr>
          <w:rFonts w:hint="eastAsia"/>
        </w:rPr>
        <w:br/>
      </w:r>
      <w:r>
        <w:rPr>
          <w:rFonts w:hint="eastAsia"/>
        </w:rPr>
        <w:t>　　1.4 高纯氮行业背景、发展历史、现状及趋势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高纯氮行业目前现状分析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全球高纯氮总体规模分析</w:t>
      </w:r>
      <w:r>
        <w:rPr>
          <w:rFonts w:hint="eastAsia"/>
        </w:rPr>
        <w:br/>
      </w:r>
      <w:r>
        <w:rPr>
          <w:rFonts w:hint="eastAsia"/>
        </w:rPr>
        <w:t>　　2.1 全球高纯氮供需现状及预测（2020-2031）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全球主要厂商成立时间及高纯氮商业化日期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全球主要厂商高纯氮产品类型及应用</w:t>
      </w:r>
      <w:r>
        <w:rPr>
          <w:rFonts w:hint="eastAsia"/>
        </w:rPr>
        <w:br/>
      </w:r>
      <w:r>
        <w:rPr>
          <w:rFonts w:hint="eastAsia"/>
        </w:rPr>
        <w:t>　　4.7 高纯氮行业集中度、竞争程度分析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不同产品类型高纯氮分析</w:t>
      </w:r>
      <w:r>
        <w:rPr>
          <w:rFonts w:hint="eastAsia"/>
        </w:rPr>
        <w:br/>
      </w:r>
      <w:r>
        <w:rPr>
          <w:rFonts w:hint="eastAsia"/>
        </w:rPr>
        <w:t>　　6.1 全球不同产品类型高纯氮销量（2020-2031）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不同应用高纯氮分析</w:t>
      </w:r>
      <w:r>
        <w:rPr>
          <w:rFonts w:hint="eastAsia"/>
        </w:rPr>
        <w:br/>
      </w:r>
      <w:r>
        <w:rPr>
          <w:rFonts w:hint="eastAsia"/>
        </w:rPr>
        <w:t>　　7.1 全球不同应用高纯氮销量（2020-2031）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高纯氮产业链分析</w:t>
      </w:r>
      <w:r>
        <w:rPr>
          <w:rFonts w:hint="eastAsia"/>
        </w:rPr>
        <w:br/>
      </w:r>
      <w:r>
        <w:rPr>
          <w:rFonts w:hint="eastAsia"/>
        </w:rPr>
        <w:t>　　8.2 高纯氮工艺制造技术分析</w:t>
      </w:r>
      <w:r>
        <w:rPr>
          <w:rFonts w:hint="eastAsia"/>
        </w:rPr>
        <w:br/>
      </w:r>
      <w:r>
        <w:rPr>
          <w:rFonts w:hint="eastAsia"/>
        </w:rPr>
        <w:t>　　8.3 高纯氮产业上游供应分析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高纯氮下游客户分析</w:t>
      </w:r>
      <w:r>
        <w:rPr>
          <w:rFonts w:hint="eastAsia"/>
        </w:rPr>
        <w:br/>
      </w:r>
      <w:r>
        <w:rPr>
          <w:rFonts w:hint="eastAsia"/>
        </w:rPr>
        <w:t>　　8.5 高纯氮销售渠道分析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高纯氮行业发展面临的风险</w:t>
      </w:r>
      <w:r>
        <w:rPr>
          <w:rFonts w:hint="eastAsia"/>
        </w:rPr>
        <w:br/>
      </w:r>
      <w:r>
        <w:rPr>
          <w:rFonts w:hint="eastAsia"/>
        </w:rPr>
        <w:t>　　9.3 高纯氮行业政策分析</w:t>
      </w:r>
      <w:r>
        <w:rPr>
          <w:rFonts w:hint="eastAsia"/>
        </w:rPr>
        <w:br/>
      </w:r>
      <w:r>
        <w:rPr>
          <w:rFonts w:hint="eastAsia"/>
        </w:rPr>
        <w:t>　　9.4 高纯氮中国企业SWOT分析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高纯氮行业目前发展现状</w:t>
      </w:r>
      <w:r>
        <w:rPr>
          <w:rFonts w:hint="eastAsia"/>
        </w:rPr>
        <w:br/>
      </w:r>
      <w:r>
        <w:rPr>
          <w:rFonts w:hint="eastAsia"/>
        </w:rPr>
        <w:t>　　表 4： 高纯氮发展趋势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全球不同应用高纯氮销量（2020-2025年）&amp;（吨）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全球不同应用高纯氮销量市场份额（2020-2025）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全球不同应用高纯氮销量预测（2026-2031）&amp;（吨）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全球市场不同应用高纯氮销量市场份额预测（2026-2031）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全球不同应用高纯氮收入（2020-2025年）&amp;（百万美元）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全球不同应用高纯氮收入市场份额（2020-2025）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全球不同应用高纯氮收入预测（2026-2031）&amp;（百万美元）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全球不同应用高纯氮收入市场份额预测（2026-2031）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高纯氮上游原料供应商及联系方式列表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高纯氮典型客户列表</w:t>
      </w:r>
      <w:r>
        <w:rPr>
          <w:rFonts w:hint="eastAsia"/>
        </w:rPr>
        <w:br/>
      </w:r>
      <w:r>
        <w:rPr>
          <w:rFonts w:hint="eastAsia"/>
        </w:rPr>
        <w:t>　　表 101： 高纯氮主要销售模式及销售渠道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高纯氮行业发展机遇及主要驱动因素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高纯氮行业发展面临的风险</w:t>
      </w:r>
      <w:r>
        <w:rPr>
          <w:rFonts w:hint="eastAsia"/>
        </w:rPr>
        <w:br/>
      </w:r>
      <w:r>
        <w:rPr>
          <w:rFonts w:hint="eastAsia"/>
        </w:rPr>
        <w:t>　　表 104： 高纯氮行业政策分析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全球不同产品类型高纯氮市场份额2024 &amp; 2031</w:t>
      </w:r>
      <w:r>
        <w:rPr>
          <w:rFonts w:hint="eastAsia"/>
        </w:rPr>
        <w:br/>
      </w:r>
      <w:r>
        <w:rPr>
          <w:rFonts w:hint="eastAsia"/>
        </w:rPr>
        <w:t>　　图 4： NI 5.0产品图片</w:t>
      </w:r>
      <w:r>
        <w:rPr>
          <w:rFonts w:hint="eastAsia"/>
        </w:rPr>
        <w:br/>
      </w:r>
      <w:r>
        <w:rPr>
          <w:rFonts w:hint="eastAsia"/>
        </w:rPr>
        <w:t>　　图 5： NI 4.8产品图片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全球不同应用高纯氮市场份额2024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食物冻结</w:t>
      </w:r>
      <w:r>
        <w:rPr>
          <w:rFonts w:hint="eastAsia"/>
        </w:rPr>
        <w:br/>
      </w:r>
      <w:r>
        <w:rPr>
          <w:rFonts w:hint="eastAsia"/>
        </w:rPr>
        <w:t>　　图 9： 塑胶和橡胶去毛边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金属制造</w:t>
      </w:r>
      <w:r>
        <w:rPr>
          <w:rFonts w:hint="eastAsia"/>
        </w:rPr>
        <w:br/>
      </w:r>
      <w:r>
        <w:rPr>
          <w:rFonts w:hint="eastAsia"/>
        </w:rPr>
        <w:t>　　图 12： 化工和石油用途</w:t>
      </w:r>
      <w:r>
        <w:rPr>
          <w:rFonts w:hint="eastAsia"/>
        </w:rPr>
        <w:br/>
      </w:r>
      <w:r>
        <w:rPr>
          <w:rFonts w:hint="eastAsia"/>
        </w:rPr>
        <w:t>　　图 13： 全球高纯氮产能、产量、产能利用率及发展趋势（2020-2031）&amp;（吨）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全球高纯氮产量、需求量及发展趋势（2020-2031）&amp;（吨）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全球主要地区高纯氮产量（2020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中国高纯氮产量、市场需求量及发展趋势（2020-2031）&amp;（吨）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全球高纯氮市场销售额及增长率：（2020-2031）&amp;（百万美元）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全球市场高纯氮价格趋势（2020-2031）&amp;（美元/吨）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全球主要地区高纯氮销售收入（2020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全球主要地区高纯氮销售收入市场份额（2020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印度市场高纯氮销量及增长率（2020-2031）&amp;（吨）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印度市场高纯氮收入及增长率（2020-2031）&amp;（百万美元）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2024年全球市场主要厂商高纯氮销量市场份额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2024年中国市场主要厂商高纯氮销量市场份额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2024年全球前五大生产商高纯氮市场份额</w:t>
      </w:r>
      <w:r>
        <w:rPr>
          <w:rFonts w:hint="eastAsia"/>
        </w:rPr>
        <w:br/>
      </w:r>
      <w:r>
        <w:rPr>
          <w:rFonts w:hint="eastAsia"/>
        </w:rPr>
        <w:t>　　图 42： 2024年全球高纯氮第一梯队、第二梯队和第三梯队厂商及市场份额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全球不同产品类型高纯氮价格走势（2020-2031）&amp;（美元/吨）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高纯氮产业链</w:t>
      </w:r>
      <w:r>
        <w:rPr>
          <w:rFonts w:hint="eastAsia"/>
        </w:rPr>
        <w:br/>
      </w:r>
      <w:r>
        <w:rPr>
          <w:rFonts w:hint="eastAsia"/>
        </w:rPr>
        <w:t>　　图 46： 高纯氮中国企业SWOT分析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30906ee6f4bb3" w:history="1">
        <w:r>
          <w:rPr>
            <w:rStyle w:val="Hyperlink"/>
          </w:rPr>
          <w:t>2025-2031年全球与中国高纯氮行业发展调研及前景趋势预测报告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30906ee6f4bb3" w:history="1">
        <w:r>
          <w:rPr>
            <w:rStyle w:val="Hyperlink"/>
          </w:rPr>
          <w:t>https://www.20087.com/1/27/GaoChunDanShiChangQianJing.html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热点：氮气的纯度是几个9、高纯氮气99.999%的标准、高纯氮气国标、高纯氮气国标、氮气价格多少钱一瓶、高纯氮气和普通氮气的区别、高纯氮气几个9、高纯氮气用途、高纯氩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3f37a20414de1" w:history="1">
      <w:r>
        <w:rPr>
          <w:rStyle w:val="Hyperlink"/>
        </w:rPr>
        <w:t>2025-2031年全球与中国高纯氮行业发展调研及前景趋势预测报告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aoChunDanShiChangQianJing.html" TargetMode="External" Id="R3c430906ee6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aoChunDanShiChangQianJing.html" TargetMode="External" Id="R2f73f37a2041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2025-02-15T08:36:42Z</dcterms:created>
  <dcterms:modified xsi:type="dcterms:W3CDTF">2025-02-15T09:36:42Z</dcterms:modified>
  <dc:subject>2025-2031年全球与中国高纯氮行业发展调研及前景趋势预测报告</dc:subject>
  <dc:title>2025-2031年全球与中国高纯氮行业发展调研及前景趋势预测报告</dc:title>
  <cp:keywords>2025-2031年全球与中国高纯氮行业发展调研及前景趋势预测报告</cp:keywords>
  <dc:description>2025-2031年全球与中国高纯氮行业发展调研及前景趋势预测报告</dc:description>
</cp:coreProperties>
</file>