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49973c92646cc" w:history="1">
              <w:r>
                <w:rPr>
                  <w:rStyle w:val="Hyperlink"/>
                </w:rPr>
                <w:t>中国高纯铜箔行业现状与前景趋势报告（2026-2032年）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49973c92646cc" w:history="1">
              <w:r>
                <w:rPr>
                  <w:rStyle w:val="Hyperlink"/>
                </w:rPr>
                <w:t>中国高纯铜箔行业现状与前景趋势报告（2026-2032年）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49973c92646cc" w:history="1">
                <w:r>
                  <w:rPr>
                    <w:rStyle w:val="Hyperlink"/>
                  </w:rPr>
                  <w:t>https://www.20087.com/1/97/GaoChunTongBoDeXianZhuangYuQianJing.html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箔是一种以高纯度电解铜为原料，通过精密压延或电解沉积工艺制成的极薄铜金属箔材。该材料凭借优异的导电性、导热性、高延展性及良好的焊接性能，成为电子信息与新能源产业重要的基础关键材料。目前，高纯铜箔的应用场景高度集中于印制电路板（PCB）制造与锂离子电池集流体两大领域。在消费电子与5G通信的驱动下，高频高速电路对低轮廓、低粗糙度的高纯铜箔需求激增；而在新能源汽车与储能产业的爆发式增长下，极薄化（如4.5μm及以下）锂电铜箔成为提升电池能量密度的关键。然而，高纯铜箔的制备对原材料纯度、轧制张力控制及表面处理工艺要求极高，行业存在显著的技术壁垒，高端产能仍面临供需结构性错配。</w:t>
      </w:r>
      <w:r>
        <w:rPr>
          <w:rFonts w:hint="eastAsia"/>
        </w:rPr>
        <w:br/>
      </w:r>
      <w:r>
        <w:rPr>
          <w:rFonts w:hint="eastAsia"/>
        </w:rPr>
        <w:t>　　未来，高纯铜箔将向着极薄化、高性能化与绿色制造的方向加速突破。市场调研网指出，在新能源领域，为进一步提升电池能量密度并降低成本，复合铜箔（PET/PP基膜镀铜）及高强高延伸锂电铜箔的研发与产业化进程将显著加快。在电子信息领域，随着AI服务器与高频通信设备的普及，具备超低表面粗糙度与抗高温氧化性能的高纯铜箔将成为研发重点，以解决高频信号传输中的趋肤效应与损耗问题。此外，在“双碳”目标导向下，高纯铜箔的生产将全面引入低碳冶炼、废液循环利用及绿电驱动等绿色制造工艺。未来，掌握核心轧制与表面处理技术、具备全流程质量管控能力的高纯铜箔，将在全球新能源与半导体产业链中发挥更为关键的底层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449973c92646cc" w:history="1">
        <w:r>
          <w:rPr>
            <w:rStyle w:val="Hyperlink"/>
          </w:rPr>
          <w:t>中国高纯铜箔行业现状与前景趋势报告（2026-2032年）</w:t>
        </w:r>
      </w:hyperlink>
      <w:r>
        <w:rPr>
          <w:rFonts w:hint="eastAsia"/>
        </w:rPr>
        <w:t>》，2025年高纯铜箔行业市场规模达 亿元，预计2032年市场规模将达 亿元，期间年均复合增长率（CAGR）达 %。报告基于详实数据资料，系统分析高纯铜箔产业链结构、市场规模及需求现状，梳理高纯铜箔市场价格走势与行业发展特点。报告重点研究行业竞争格局，包括重点高纯铜箔企业的市场表现，并对高纯铜箔细分领域的发展潜力进行评估。结合政策环境和高纯铜箔技术演进方向，对高纯铜箔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高纯铜箔行业概述</w:t>
      </w:r>
      <w:r>
        <w:rPr>
          <w:rFonts w:hint="eastAsia"/>
        </w:rPr>
        <w:br/>
      </w:r>
      <w:r>
        <w:rPr>
          <w:rFonts w:hint="eastAsia"/>
        </w:rPr>
        <w:t>　　第一节 高纯铜箔定义与分类</w:t>
      </w:r>
      <w:r>
        <w:rPr>
          <w:rFonts w:hint="eastAsia"/>
        </w:rPr>
        <w:br/>
      </w:r>
      <w:r>
        <w:rPr>
          <w:rFonts w:hint="eastAsia"/>
        </w:rPr>
        <w:t>　　第二节 高纯铜箔应用领域</w:t>
      </w:r>
      <w:r>
        <w:rPr>
          <w:rFonts w:hint="eastAsia"/>
        </w:rPr>
        <w:br/>
      </w:r>
      <w:r>
        <w:rPr>
          <w:rFonts w:hint="eastAsia"/>
        </w:rPr>
        <w:t>　　第三节 高纯铜箔行业经济指标分析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高纯铜箔产业链及经营模式分析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三、高纯铜箔销售模式及销售渠道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全球高纯铜箔市场发展综述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2020-2025年全球高纯铜箔市场规模与趋势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主要国家与地区高纯铜箔市场分析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2026-2032年全球高纯铜箔行业发展趋势与前景预测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中国高纯铜箔行业市场分析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2025-2026年高纯铜箔产能与投资动态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一、国内高纯铜箔产能及利用情况</w:t>
      </w:r>
      <w:r>
        <w:rPr>
          <w:rFonts w:hint="eastAsia"/>
        </w:rPr>
        <w:br/>
      </w:r>
      <w:r>
        <w:rPr>
          <w:rFonts w:hint="eastAsia"/>
        </w:rPr>
        <w:t>　　　　二、高纯铜箔产能扩张与投资动态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2026-2032年高纯铜箔行业产量统计与趋势预测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一、2020-2025年高纯铜箔行业产量数据统计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1、2020-2025年高纯铜箔产量及增长趋势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2、2020-2025年高纯铜箔细分产品产量及份额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二、影响高纯铜箔产量的关键因素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三、2026-2032年高纯铜箔产量预测</w:t>
      </w:r>
      <w:r>
        <w:rPr>
          <w:rFonts w:hint="eastAsia"/>
        </w:rPr>
        <w:br/>
      </w:r>
      <w:r>
        <w:rPr>
          <w:rFonts w:hint="eastAsia"/>
        </w:rPr>
        <w:t>　　第三节 2026-2032年高纯铜箔市场需求与销售分析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一、2025-2026年高纯铜箔行业需求现状</w:t>
      </w:r>
      <w:r>
        <w:rPr>
          <w:rFonts w:hint="eastAsia"/>
        </w:rPr>
        <w:br/>
      </w:r>
      <w:r>
        <w:rPr>
          <w:rFonts w:hint="eastAsia"/>
        </w:rPr>
        <w:t>　　　　二、高纯铜箔客户群体与需求特点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三、2020-2025年高纯铜箔行业销售规模分析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四、2026-2032年高纯铜箔市场增长潜力与规模预测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中国高纯铜箔细分市场与下游应用领域分析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高纯铜箔细分市场分析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一、2025-2026年高纯铜箔主要细分产品市场现状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高纯铜箔下游应用与客户群体分析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一、2025-2026年高纯铜箔各应用领域市场现状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2025-2026年高纯铜箔行业技术发展现状及趋势分析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高纯铜箔价格机制与竞争策略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一、2020-2025年高纯铜箔市场价格走势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高纯铜箔定价策略与方法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2026-2032年高纯铜箔价格竞争态势与趋势预测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中国高纯铜箔行业重点区域市场研究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2025-2026年重点区域高纯铜箔市场发展概况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三、2026-2032年高纯铜箔行业发展潜力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三、2026-2032年高纯铜箔行业发展潜力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三、2026-2032年高纯铜箔行业发展潜力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三、2026-2032年高纯铜箔行业发展潜力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二、2020-2025年高纯铜箔市场需求规模情况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三、2026-2032年高纯铜箔行业发展潜力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2020-2025年中国高纯铜箔行业进出口情况分析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高纯铜箔行业进口情况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一、2020-2025年高纯铜箔进口规模及增长情况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二、高纯铜箔主要进口来源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高纯铜箔行业出口情况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一、2020-2025年高纯铜箔出口规模及增长情况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二、高纯铜箔主要出口目的地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2020-2025年中国高纯铜箔行业总体发展与财务状况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2020-2025年中国高纯铜箔行业规模情况</w:t>
      </w:r>
      <w:r>
        <w:rPr>
          <w:rFonts w:hint="eastAsia"/>
        </w:rPr>
        <w:br/>
      </w:r>
      <w:r>
        <w:rPr>
          <w:rFonts w:hint="eastAsia"/>
        </w:rPr>
        <w:t>　　　　一、高纯铜箔行业企业数量规模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二、高纯铜箔行业从业人员规模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三、高纯铜箔行业市场敏感性分析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2020-2025年中国高纯铜箔行业财务能力分析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一、高纯铜箔行业盈利能力</w:t>
      </w:r>
      <w:r>
        <w:rPr>
          <w:rFonts w:hint="eastAsia"/>
        </w:rPr>
        <w:br/>
      </w:r>
      <w:r>
        <w:rPr>
          <w:rFonts w:hint="eastAsia"/>
        </w:rPr>
        <w:t>　　　　二、高纯铜箔行业偿债能力</w:t>
      </w:r>
      <w:r>
        <w:rPr>
          <w:rFonts w:hint="eastAsia"/>
        </w:rPr>
        <w:br/>
      </w:r>
      <w:r>
        <w:rPr>
          <w:rFonts w:hint="eastAsia"/>
        </w:rPr>
        <w:t>　　　　三、高纯铜箔行业营运能力</w:t>
      </w:r>
      <w:r>
        <w:rPr>
          <w:rFonts w:hint="eastAsia"/>
        </w:rPr>
        <w:br/>
      </w:r>
      <w:r>
        <w:rPr>
          <w:rFonts w:hint="eastAsia"/>
        </w:rPr>
        <w:t>　　　　四、高纯铜箔行业发展能力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高纯铜箔行业重点企业调研分析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中国高纯铜箔行业竞争格局分析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高纯铜箔行业竞争格局总览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2025-2026年高纯铜箔行业竞争力分析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2020-2025年高纯铜箔行业企业并购活动分析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2025-2026年高纯铜箔行业会展与招投标活动分析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一、高纯铜箔行业会展活动及其市场影响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2026年中国高纯铜箔企业发展企业发展策略与建议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高纯铜箔销售模式与渠道策略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高纯铜箔品牌与市场推广策略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高纯铜箔研发投入与技术创新能力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高纯铜箔合作联盟与资源整合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中国高纯铜箔行业风险与对策</w:t>
      </w:r>
      <w:r>
        <w:rPr>
          <w:rFonts w:hint="eastAsia"/>
        </w:rPr>
        <w:br/>
      </w:r>
      <w:r>
        <w:rPr>
          <w:rFonts w:hint="eastAsia"/>
        </w:rPr>
        <w:t>　　第一节 高纯铜箔行业SWOT分析</w:t>
      </w:r>
      <w:r>
        <w:rPr>
          <w:rFonts w:hint="eastAsia"/>
        </w:rPr>
        <w:br/>
      </w:r>
      <w:r>
        <w:rPr>
          <w:rFonts w:hint="eastAsia"/>
        </w:rPr>
        <w:t>　　　　一、高纯铜箔行业优势</w:t>
      </w:r>
      <w:r>
        <w:rPr>
          <w:rFonts w:hint="eastAsia"/>
        </w:rPr>
        <w:br/>
      </w:r>
      <w:r>
        <w:rPr>
          <w:rFonts w:hint="eastAsia"/>
        </w:rPr>
        <w:t>　　　　二、高纯铜箔行业劣势</w:t>
      </w:r>
      <w:r>
        <w:rPr>
          <w:rFonts w:hint="eastAsia"/>
        </w:rPr>
        <w:br/>
      </w:r>
      <w:r>
        <w:rPr>
          <w:rFonts w:hint="eastAsia"/>
        </w:rPr>
        <w:t>　　　　三、高纯铜箔市场机会</w:t>
      </w:r>
      <w:r>
        <w:rPr>
          <w:rFonts w:hint="eastAsia"/>
        </w:rPr>
        <w:br/>
      </w:r>
      <w:r>
        <w:rPr>
          <w:rFonts w:hint="eastAsia"/>
        </w:rPr>
        <w:t>　　　　四、高纯铜箔市场威胁</w:t>
      </w:r>
      <w:r>
        <w:rPr>
          <w:rFonts w:hint="eastAsia"/>
        </w:rPr>
        <w:br/>
      </w:r>
      <w:r>
        <w:rPr>
          <w:rFonts w:hint="eastAsia"/>
        </w:rPr>
        <w:t>　　第二节 高纯铜箔行业风险及对策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2026-2032年中国高纯铜箔行业前景与发展趋势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2025-2026年高纯铜箔行业发展环境分析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一、高纯铜箔行业主管部门与监管体制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二、高纯铜箔行业主要法律法规及政策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三、高纯铜箔行业标准与质量监管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2026-2032年高纯铜箔行业发展趋势与方向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2026-2032年高纯铜箔行业发展潜力与机遇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高纯铜箔行业研究结论与建议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中:智:林－高纯铜箔行业发展建议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高纯铜箔行业历程</w:t>
      </w:r>
      <w:r>
        <w:rPr>
          <w:rFonts w:hint="eastAsia"/>
        </w:rPr>
        <w:br/>
      </w:r>
      <w:r>
        <w:rPr>
          <w:rFonts w:hint="eastAsia"/>
        </w:rPr>
        <w:t>　　图表 高纯铜箔行业生命周期</w:t>
      </w:r>
      <w:r>
        <w:rPr>
          <w:rFonts w:hint="eastAsia"/>
        </w:rPr>
        <w:br/>
      </w:r>
      <w:r>
        <w:rPr>
          <w:rFonts w:hint="eastAsia"/>
        </w:rPr>
        <w:t>　　图表 高纯铜箔行业产业链分析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2020-2025年中国高纯铜箔行业产能统计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2020-2025年中国高纯铜箔进口数量分析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2020-2025年中国高纯铜箔进口金额分析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2020-2025年中国高纯铜箔出口数量分析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2020-2025年中国高纯铜箔出口金额分析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2026-2032年中国高纯铜箔行业产能预测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2026-2032年中国高纯铜箔行业产量预测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2026-2032年中国高纯铜箔市场需求量预测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2026-2032年中国高纯铜箔行业供需平衡预测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2026-2032年中国高纯铜箔行业市场容量预测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2026-2032年中国高纯铜箔行业市场规模预测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2026-2032年中国高纯铜箔市场前景分析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49973c92646cc" w:history="1">
        <w:r>
          <w:rPr>
            <w:rStyle w:val="Hyperlink"/>
          </w:rPr>
          <w:t>中国高纯铜箔行业现状与前景趋势报告（2026-2032年）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49973c92646cc" w:history="1">
        <w:r>
          <w:rPr>
            <w:rStyle w:val="Hyperlink"/>
          </w:rPr>
          <w:t>https://www.20087.com/1/97/GaoChunTongBoDeXianZhuangYuQianJing.html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ce6c59c0e4c92" w:history="1">
      <w:r>
        <w:rPr>
          <w:rStyle w:val="Hyperlink"/>
        </w:rPr>
        <w:t>中国高纯铜箔行业现状与前景趋势报告（2026-2032年）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oChunTongBoDeXianZhuangYuQianJing.html" TargetMode="External" Id="R9f449973c926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oChunTongBoDeXianZhuangYuQianJing.html" TargetMode="External" Id="Rebcce6c59c0e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2026-06-24T07:17:38Z</dcterms:created>
  <dcterms:modified xsi:type="dcterms:W3CDTF">2026-06-24T08:17:38Z</dcterms:modified>
  <dc:subject>中国高纯铜箔行业现状与前景趋势报告（2026-2032年）</dc:subject>
  <dc:title>中国高纯铜箔行业现状与前景趋势报告（2026-2032年）</dc:title>
  <cp:keywords>中国高纯铜箔行业现状与前景趋势报告（2026-2032年）</cp:keywords>
  <dc:description>中国高纯铜箔行业现状与前景趋势报告（2026-2032年）</dc:description>
</cp:coreProperties>
</file>