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0fde9f16e4a67" w:history="1">
              <w:r>
                <w:rPr>
                  <w:rStyle w:val="Hyperlink"/>
                </w:rPr>
                <w:t>中国新型钢铁材料行业现状深度调研与发展趋势分析报告（2024-2030年）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0fde9f16e4a67" w:history="1">
              <w:r>
                <w:rPr>
                  <w:rStyle w:val="Hyperlink"/>
                </w:rPr>
                <w:t>中国新型钢铁材料行业现状深度调研与发展趋势分析报告（2024-2030年）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0fde9f16e4a67" w:history="1">
                <w:r>
                  <w:rPr>
                    <w:rStyle w:val="Hyperlink"/>
                  </w:rPr>
                  <w:t>https://www.20087.com/5/27/XinXingGangTieCaiLiaoDeFaZhanQuShi.html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钢铁材料是通过改进成分、结构和制造工艺等方式获得的具有特殊性能的钢铁产品。近年来，随着冶金技术和材料科学的进步，新型钢铁材料的强度、韧性和耐腐蚀性等性能得到了大幅提升。目前，市场上已经出现了多种高性能钢材，如高强度低合金钢、不锈钢复合材料等，这些材料被广泛应用于航空航天、汽车制造、桥梁建设等领域。此外，随着环保法规的趋严，新型钢铁材料的研发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新型钢铁材料的发展将更加注重可持续性和技术创新。一方面，随着纳米技术和表面工程技术的应用，新型钢铁材料将具备更加优异的力学性能和表面特性，以满足极端环境下的使用需求。另一方面，随着循环经济的发展，新型钢铁材料将采用更多可回收材料，并通过改进制造工艺减少能耗和排放，提高材料的整体环境友好性。此外，随着增材制造技术的进步，新型钢铁材料将能够实现更加复杂的几何形状和结构设计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0fde9f16e4a67" w:history="1">
        <w:r>
          <w:rPr>
            <w:rStyle w:val="Hyperlink"/>
          </w:rPr>
          <w:t>中国新型钢铁材料行业现状深度调研与发展趋势分析报告（2024-2030年）</w:t>
        </w:r>
      </w:hyperlink>
      <w:r>
        <w:rPr>
          <w:rFonts w:hint="eastAsia"/>
        </w:rPr>
        <w:t>》在多年新型钢铁材料行业研究的基础上，结合中国新型钢铁材料行业市场的发展现状，通过资深研究团队对新型钢铁材料市场资料进行整理，并依托国家权威数据资源和长期市场监测的数据库，对新型钢铁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60fde9f16e4a67" w:history="1">
        <w:r>
          <w:rPr>
            <w:rStyle w:val="Hyperlink"/>
          </w:rPr>
          <w:t>中国新型钢铁材料行业现状深度调研与发展趋势分析报告（2024-2030年）</w:t>
        </w:r>
      </w:hyperlink>
      <w:r>
        <w:rPr>
          <w:rFonts w:hint="eastAsia"/>
        </w:rPr>
        <w:t>》可以帮助投资者准确把握新型钢铁材料行业的市场现状，为投资者进行投资作出新型钢铁材料行业前景预判，挖掘新型钢铁材料行业投资价值，同时提出新型钢铁材料行业投资策略、营销策略等方面的建议。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新型钢铁材料行业发展情况分析</w:t>
      </w:r>
      <w:r>
        <w:rPr>
          <w:rFonts w:hint="eastAsia"/>
        </w:rPr>
        <w:br/>
      </w:r>
      <w:r>
        <w:rPr>
          <w:rFonts w:hint="eastAsia"/>
        </w:rPr>
        <w:t>　　第一节 新型钢铁材料的概念</w:t>
      </w:r>
      <w:r>
        <w:rPr>
          <w:rFonts w:hint="eastAsia"/>
        </w:rPr>
        <w:br/>
      </w:r>
      <w:r>
        <w:rPr>
          <w:rFonts w:hint="eastAsia"/>
        </w:rPr>
        <w:t>　　　　一、新型钢铁材料的界定</w:t>
      </w:r>
      <w:r>
        <w:rPr>
          <w:rFonts w:hint="eastAsia"/>
        </w:rPr>
        <w:br/>
      </w:r>
      <w:r>
        <w:rPr>
          <w:rFonts w:hint="eastAsia"/>
        </w:rPr>
        <w:t>　　　　二、新型钢铁材料的特点</w:t>
      </w:r>
      <w:r>
        <w:rPr>
          <w:rFonts w:hint="eastAsia"/>
        </w:rPr>
        <w:br/>
      </w:r>
      <w:r>
        <w:rPr>
          <w:rFonts w:hint="eastAsia"/>
        </w:rPr>
        <w:t>　　　　三、新型钢铁材料的分类</w:t>
      </w:r>
      <w:r>
        <w:rPr>
          <w:rFonts w:hint="eastAsia"/>
        </w:rPr>
        <w:br/>
      </w:r>
      <w:r>
        <w:rPr>
          <w:rFonts w:hint="eastAsia"/>
        </w:rPr>
        <w:t>　　第二节 全球新型钢铁材料行业发展概述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一、全球新型钢铁材料行业发展现状调研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三、全球新型钢铁材料行业发展趋势预测分析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中国新型钢铁材料行业发展概况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一、中国新型钢铁材料行业发展历程与现状调研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二、中国新型钢铁材料行业发展中存在的问题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2019-2024年我国新型钢铁材料行业运行环境</w:t>
      </w:r>
      <w:r>
        <w:rPr>
          <w:rFonts w:hint="eastAsia"/>
        </w:rPr>
        <w:br/>
      </w:r>
      <w:r>
        <w:rPr>
          <w:rFonts w:hint="eastAsia"/>
        </w:rPr>
        <w:t>　　第一节 2019-2024年我国宏观经济环境分析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2019-2024年我国新型钢铁材料行业政策环境分析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一、产品相关标准</w:t>
      </w:r>
      <w:r>
        <w:rPr>
          <w:rFonts w:hint="eastAsia"/>
        </w:rPr>
        <w:br/>
      </w:r>
      <w:r>
        <w:rPr>
          <w:rFonts w:hint="eastAsia"/>
        </w:rPr>
        <w:t>　　　　二、国家与地方对新型钢铁材料产业的规划和政策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2019-2024年我国新型钢铁材料行业社会环境分析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2019-2024年我国新型钢铁材料行业技术环境分析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中国新型钢铁材料行业市场发展分析</w:t>
      </w:r>
      <w:r>
        <w:rPr>
          <w:rFonts w:hint="eastAsia"/>
        </w:rPr>
        <w:br/>
      </w:r>
      <w:r>
        <w:rPr>
          <w:rFonts w:hint="eastAsia"/>
        </w:rPr>
        <w:t>　　第一节 新型钢铁材料行业市场发展现状调研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新型钢铁材料行业技术发展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中国新型钢铁材料行业消费市场调研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二、消费需求趋势预测分析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新型钢铁材料行业产销数据统计分析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二、区域市场数据统计状况分析</w:t>
      </w:r>
      <w:r>
        <w:rPr>
          <w:rFonts w:hint="eastAsia"/>
        </w:rPr>
        <w:br/>
      </w:r>
      <w:r>
        <w:rPr>
          <w:rFonts w:hint="eastAsia"/>
        </w:rPr>
        <w:t>　　第五节 2024-2030年新型钢铁材料行业市场发展趋势预测分析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信息社会下新型钢铁材料行业宏观经济环境分析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三、2019-2024年中国宏观经济运行概况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中国新型钢铁材料行业发展概况</w:t>
      </w:r>
      <w:r>
        <w:rPr>
          <w:rFonts w:hint="eastAsia"/>
        </w:rPr>
        <w:br/>
      </w:r>
      <w:r>
        <w:rPr>
          <w:rFonts w:hint="eastAsia"/>
        </w:rPr>
        <w:t>　　第一节 中国新型钢铁材料所属行业总体规模分析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中国新型钢铁材料所属行业产销与费用分析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中国新型钢铁材料所属行业财务指标分析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2024-2030年新型钢铁材料所属行业投资价值及行业发展预测分析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2024-2030年新型钢铁材料所属行业成长性分析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2024-2030年新型钢铁材料所属行业经营能力分析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2024-2030年新型钢铁材料所属行业盈利能力分析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2024-2030年新型钢铁材料所属行业偿债能力分析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2024-2030年新型钢铁材料所属行业产值预测分析</w:t>
      </w:r>
      <w:r>
        <w:rPr>
          <w:rFonts w:hint="eastAsia"/>
        </w:rPr>
        <w:br/>
      </w:r>
      <w:r>
        <w:rPr>
          <w:rFonts w:hint="eastAsia"/>
        </w:rPr>
        <w:t>　　第六节 2024-2030年新型钢铁材料所属行业总资产预测分析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中国新型钢铁材料行业投资分析</w:t>
      </w:r>
      <w:r>
        <w:rPr>
          <w:rFonts w:hint="eastAsia"/>
        </w:rPr>
        <w:br/>
      </w:r>
      <w:r>
        <w:rPr>
          <w:rFonts w:hint="eastAsia"/>
        </w:rPr>
        <w:t>　　第一节 新型钢铁材料行业投资机会分析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一、新型钢铁材料投资项目分析</w:t>
      </w:r>
      <w:r>
        <w:rPr>
          <w:rFonts w:hint="eastAsia"/>
        </w:rPr>
        <w:br/>
      </w:r>
      <w:r>
        <w:rPr>
          <w:rFonts w:hint="eastAsia"/>
        </w:rPr>
        <w:t>　　　　二、2024年新型钢铁材料投资机会</w:t>
      </w:r>
      <w:r>
        <w:rPr>
          <w:rFonts w:hint="eastAsia"/>
        </w:rPr>
        <w:br/>
      </w:r>
      <w:r>
        <w:rPr>
          <w:rFonts w:hint="eastAsia"/>
        </w:rPr>
        <w:t>　　　　三、2024年新型钢铁材料投资新方向</w:t>
      </w:r>
      <w:r>
        <w:rPr>
          <w:rFonts w:hint="eastAsia"/>
        </w:rPr>
        <w:br/>
      </w:r>
      <w:r>
        <w:rPr>
          <w:rFonts w:hint="eastAsia"/>
        </w:rPr>
        <w:t>　　　　四、2024-2030年新型钢铁材料行业投资的建议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影响新型钢铁材料行业发展的主要因素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四、面临的挑战分析</w:t>
      </w:r>
      <w:r>
        <w:rPr>
          <w:rFonts w:hint="eastAsia"/>
        </w:rPr>
        <w:br/>
      </w:r>
      <w:r>
        <w:rPr>
          <w:rFonts w:hint="eastAsia"/>
        </w:rPr>
        <w:t>　　　　五、面临的机遇分析</w:t>
      </w:r>
      <w:r>
        <w:rPr>
          <w:rFonts w:hint="eastAsia"/>
        </w:rPr>
        <w:br/>
      </w:r>
      <w:r>
        <w:rPr>
          <w:rFonts w:hint="eastAsia"/>
        </w:rPr>
        <w:t>　　第三节 新型钢铁材料行业投资前景及应对措施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一、市场风险及应对措施</w:t>
      </w:r>
      <w:r>
        <w:rPr>
          <w:rFonts w:hint="eastAsia"/>
        </w:rPr>
        <w:br/>
      </w:r>
      <w:r>
        <w:rPr>
          <w:rFonts w:hint="eastAsia"/>
        </w:rPr>
        <w:t>　　　　二、政策风险及应对措施</w:t>
      </w:r>
      <w:r>
        <w:rPr>
          <w:rFonts w:hint="eastAsia"/>
        </w:rPr>
        <w:br/>
      </w:r>
      <w:r>
        <w:rPr>
          <w:rFonts w:hint="eastAsia"/>
        </w:rPr>
        <w:t>　　　　三、经营风险及应对措施</w:t>
      </w:r>
      <w:r>
        <w:rPr>
          <w:rFonts w:hint="eastAsia"/>
        </w:rPr>
        <w:br/>
      </w:r>
      <w:r>
        <w:rPr>
          <w:rFonts w:hint="eastAsia"/>
        </w:rPr>
        <w:t>　　　　四、技术风险及应对措施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中国新型钢铁材料行业重点企业竞争力分析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西宁特钢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大冶特钢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钢研高纳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久立特材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宝钢股份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新兴铸管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西宁特钢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韶钢松山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2024-2030年中国新型钢铁材料行业竞争策略分析</w:t>
      </w:r>
      <w:r>
        <w:rPr>
          <w:rFonts w:hint="eastAsia"/>
        </w:rPr>
        <w:br/>
      </w:r>
      <w:r>
        <w:rPr>
          <w:rFonts w:hint="eastAsia"/>
        </w:rPr>
        <w:t>　　第一节 新型钢铁材料市场竞争策略分析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一、2024年新型钢铁材料市场增长潜力分析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二、2024年新型钢铁材料主要潜力品种分析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三、现有新型钢铁材料产品竞争策略分析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四、潜力新型钢铁材料品种竞争策略选择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新型钢铁材料企业竞争策略分析</w:t>
      </w:r>
      <w:r>
        <w:rPr>
          <w:rFonts w:hint="eastAsia"/>
        </w:rPr>
        <w:br/>
      </w:r>
      <w:r>
        <w:rPr>
          <w:rFonts w:hint="eastAsia"/>
        </w:rPr>
        <w:t>　　第三节 新型钢铁材料行业产品定位及市场推广策略分析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一、产品市场定位</w:t>
      </w:r>
      <w:r>
        <w:rPr>
          <w:rFonts w:hint="eastAsia"/>
        </w:rPr>
        <w:br/>
      </w:r>
      <w:r>
        <w:rPr>
          <w:rFonts w:hint="eastAsia"/>
        </w:rPr>
        <w:t>　　　　二、广告推广策略</w:t>
      </w:r>
      <w:r>
        <w:rPr>
          <w:rFonts w:hint="eastAsia"/>
        </w:rPr>
        <w:br/>
      </w:r>
      <w:r>
        <w:rPr>
          <w:rFonts w:hint="eastAsia"/>
        </w:rPr>
        <w:t>　　　　三、产品促销策略</w:t>
      </w:r>
      <w:r>
        <w:rPr>
          <w:rFonts w:hint="eastAsia"/>
        </w:rPr>
        <w:br/>
      </w:r>
      <w:r>
        <w:rPr>
          <w:rFonts w:hint="eastAsia"/>
        </w:rPr>
        <w:t>　　　　四、招商加盟策略</w:t>
      </w:r>
      <w:r>
        <w:rPr>
          <w:rFonts w:hint="eastAsia"/>
        </w:rPr>
        <w:br/>
      </w:r>
      <w:r>
        <w:rPr>
          <w:rFonts w:hint="eastAsia"/>
        </w:rPr>
        <w:t>　　　　五、网络推广策略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中国新型钢铁材料行业投资前景研究分析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2019-2024年中国新型钢铁材料行业投资环境分析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2019-2024年中国新型钢铁材料行业投资收益分析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2019-2024年中国新型钢铁材料行业产品投资方向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2024-2030年中国新型钢铁材料行业投资收益预测分析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一、2024-2030年中国新型钢铁材料行业工业总产值预测分析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二、2024-2030年中国新型钢铁材料行业销售收入预测分析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三、2024-2030年中国新型钢铁材料行业利润总额预测分析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四、2024-2030年中国新型钢铁材料行业总资产预测分析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中国新型钢铁材料行业投资前景分析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中国新型钢铁材料行业内部风险分析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中国新型钢铁材料行业外部风险分析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新型钢铁材料行业发展趋势与投资规划建议研究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新型钢铁材料市场发展潜力分析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新型钢铁材料行业发展趋势预测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新型钢铁材料行业投资前景研究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2024-2030年全国投资规模预测分析</w:t>
      </w:r>
      <w:r>
        <w:rPr>
          <w:rFonts w:hint="eastAsia"/>
        </w:rPr>
        <w:br/>
      </w:r>
      <w:r>
        <w:rPr>
          <w:rFonts w:hint="eastAsia"/>
        </w:rPr>
        <w:t>　　第三节 2024-2030年市场盈利预测分析</w:t>
      </w:r>
      <w:r>
        <w:rPr>
          <w:rFonts w:hint="eastAsia"/>
        </w:rPr>
        <w:br/>
      </w:r>
      <w:r>
        <w:rPr>
          <w:rFonts w:hint="eastAsia"/>
        </w:rPr>
        <w:t>　　第四节 [:中:智林:]项目投资建议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新型钢铁材料产业链分析</w:t>
      </w:r>
      <w:r>
        <w:rPr>
          <w:rFonts w:hint="eastAsia"/>
        </w:rPr>
        <w:br/>
      </w:r>
      <w:r>
        <w:rPr>
          <w:rFonts w:hint="eastAsia"/>
        </w:rPr>
        <w:t>　　图表 国际新型钢铁材料市场规模</w:t>
      </w:r>
      <w:r>
        <w:rPr>
          <w:rFonts w:hint="eastAsia"/>
        </w:rPr>
        <w:br/>
      </w:r>
      <w:r>
        <w:rPr>
          <w:rFonts w:hint="eastAsia"/>
        </w:rPr>
        <w:t>　　图表 国际新型钢铁材料生命周期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2019-2024年中国新型钢铁材料市场规模</w:t>
      </w:r>
      <w:r>
        <w:rPr>
          <w:rFonts w:hint="eastAsia"/>
        </w:rPr>
        <w:br/>
      </w:r>
      <w:r>
        <w:rPr>
          <w:rFonts w:hint="eastAsia"/>
        </w:rPr>
        <w:t>　　图表 2019-2024年我国新型钢铁材料需求状况分析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2024-2030年我国新型钢铁材料供应情况预测分析</w:t>
      </w:r>
      <w:r>
        <w:rPr>
          <w:rFonts w:hint="eastAsia"/>
        </w:rPr>
        <w:br/>
      </w:r>
      <w:r>
        <w:rPr>
          <w:rFonts w:hint="eastAsia"/>
        </w:rPr>
        <w:t>　　图表 2024-2030年我国新型钢铁材料需求情况预测分析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0fde9f16e4a67" w:history="1">
        <w:r>
          <w:rPr>
            <w:rStyle w:val="Hyperlink"/>
          </w:rPr>
          <w:t>中国新型钢铁材料行业现状深度调研与发展趋势分析报告（2024-2030年）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0fde9f16e4a67" w:history="1">
        <w:r>
          <w:rPr>
            <w:rStyle w:val="Hyperlink"/>
          </w:rPr>
          <w:t>https://www.20087.com/5/27/XinXingGangTieCaiLiaoDeFaZhanQuShi.html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410d2f2f940d3" w:history="1">
      <w:r>
        <w:rPr>
          <w:rStyle w:val="Hyperlink"/>
        </w:rPr>
        <w:t>中国新型钢铁材料行业现状深度调研与发展趋势分析报告（2024-2030年）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nXingGangTieCaiLiaoDeFaZhanQuShi.html" TargetMode="External" Id="Rae60fde9f16e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nXingGangTieCaiLiaoDeFaZhanQuShi.html" TargetMode="External" Id="R783410d2f2f9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2024-04-28T02:45:00Z</dcterms:created>
  <dcterms:modified xsi:type="dcterms:W3CDTF">2024-04-28T03:45:00Z</dcterms:modified>
  <dc:subject>中国新型钢铁材料行业现状深度调研与发展趋势分析报告（2024-2030年）</dc:subject>
  <dc:title>中国新型钢铁材料行业现状深度调研与发展趋势分析报告（2024-2030年）</dc:title>
  <cp:keywords>中国新型钢铁材料行业现状深度调研与发展趋势分析报告（2024-2030年）</cp:keywords>
  <dc:description>中国新型钢铁材料行业现状深度调研与发展趋势分析报告（2024-2030年）</dc:description>
</cp:coreProperties>
</file>