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08a1443314f2b" w:history="1">
              <w:r>
                <w:rPr>
                  <w:rStyle w:val="Hyperlink"/>
                </w:rPr>
                <w:t>2026-2032年中国金199发展现状调研与市场前景分析报告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08a1443314f2b" w:history="1">
              <w:r>
                <w:rPr>
                  <w:rStyle w:val="Hyperlink"/>
                </w:rPr>
                <w:t>2026-2032年中国金199发展现状调研与市场前景分析报告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08a1443314f2b" w:history="1">
                <w:r>
                  <w:rPr>
                    <w:rStyle w:val="Hyperlink"/>
                  </w:rPr>
                  <w:t>https://www.20087.com/5/57/Jin199DeXianZhuangYuFaZhanQianJing.html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-199（¹⁹⁹Au）是一种放射性同位素，半衰期约3.14天，发射β⁻粒子和γ射线，主要用于科研示踪、肿瘤靶向治疗探索及工业过程监测。当前金-199主要通过核反应堆中子辐照汞-198或金-197制得，高纯分离需依赖离子交换或溶剂萃取技术，行业在放射化学纯度控制、靶材回收及辐射防护方面持续优化。在核医学领域，金-199因良好的组织滞留性和可标记抗体能力，被视为潜在的治疗用核素。然而，其生产依赖稀缺的汞靶材，且半衰期较短限制运输半径；同时，临床转化仍处于早期研究阶段，缺乏大规模验证数据。</w:t>
      </w:r>
      <w:r>
        <w:rPr>
          <w:rFonts w:hint="eastAsia"/>
        </w:rPr>
        <w:br/>
      </w:r>
      <w:r>
        <w:rPr>
          <w:rFonts w:hint="eastAsia"/>
        </w:rPr>
        <w:t>　　未来金-199将聚焦于精准肿瘤治疗、加速器生产路径与多模态诊疗一体化方向突破。与纳米载体结合可实现肿瘤微环境响应释放，提升治疗指数。回旋加速器通过质子轰击铂靶有望替代反应堆路线，提升供应灵活性。金-199标记探针或与PET/CT融合，实现“治-诊同步”。国际原子能机构正推动放射性药物标准化生产规范。长远看，金-199将在核医学创新药研发中扮演探索性角色，但其产业化将高度依赖于靶向递送技术突破与监管路径明确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908a1443314f2b" w:history="1">
        <w:r>
          <w:rPr>
            <w:rStyle w:val="Hyperlink"/>
          </w:rPr>
          <w:t>2026-2032年中国金199发展现状调研与市场前景分析报告</w:t>
        </w:r>
      </w:hyperlink>
      <w:r>
        <w:rPr>
          <w:rFonts w:hint="eastAsia"/>
        </w:rPr>
        <w:t>基于统计局、相关行业协会及科研机构的详实数据，系统分析金199行业发展现状，涵盖金199市场规模、竞争格局、技术发展及消费需求等核心要素，评估金199重点企业经营策略与市场表现。通过研究金199产业链结构和政策环境，对金199行业发展趋势作出科学预测，指出金199市场机遇与潜在风险。报告采用图表与数据相结合的形式，为金199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金199行业概述</w:t>
      </w:r>
      <w:r>
        <w:rPr>
          <w:rFonts w:hint="eastAsia"/>
        </w:rPr>
        <w:br/>
      </w:r>
      <w:r>
        <w:rPr>
          <w:rFonts w:hint="eastAsia"/>
        </w:rPr>
        <w:t>　　第一节 金199定义与分类</w:t>
      </w:r>
      <w:r>
        <w:rPr>
          <w:rFonts w:hint="eastAsia"/>
        </w:rPr>
        <w:br/>
      </w:r>
      <w:r>
        <w:rPr>
          <w:rFonts w:hint="eastAsia"/>
        </w:rPr>
        <w:t>　　第二节 金199应用领域</w:t>
      </w:r>
      <w:r>
        <w:rPr>
          <w:rFonts w:hint="eastAsia"/>
        </w:rPr>
        <w:br/>
      </w:r>
      <w:r>
        <w:rPr>
          <w:rFonts w:hint="eastAsia"/>
        </w:rPr>
        <w:t>　　第三节 金199行业经济指标分析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金199产业链及经营模式分析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三、金199销售模式及销售渠道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全球金199市场发展综述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2020-2025年全球金199市场规模与趋势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主要国家与地区金199市场分析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2026-2032年全球金199行业发展趋势与前景预测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中国金199行业市场分析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2025-2026年金199产能与投资动态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一、国内金199产能及利用情况</w:t>
      </w:r>
      <w:r>
        <w:rPr>
          <w:rFonts w:hint="eastAsia"/>
        </w:rPr>
        <w:br/>
      </w:r>
      <w:r>
        <w:rPr>
          <w:rFonts w:hint="eastAsia"/>
        </w:rPr>
        <w:t>　　　　二、金199产能扩张与投资动态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2026-2032年金199行业产量统计与趋势预测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一、2020-2025年金199行业产量数据统计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1、2020-2025年金199产量及增长趋势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2、2020-2025年金199细分产品产量及份额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二、影响金199产量的关键因素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三、2026-2032年金199产量预测</w:t>
      </w:r>
      <w:r>
        <w:rPr>
          <w:rFonts w:hint="eastAsia"/>
        </w:rPr>
        <w:br/>
      </w:r>
      <w:r>
        <w:rPr>
          <w:rFonts w:hint="eastAsia"/>
        </w:rPr>
        <w:t>　　第三节 2026-2032年金199市场需求与销售分析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一、2025-2026年金199行业需求现状</w:t>
      </w:r>
      <w:r>
        <w:rPr>
          <w:rFonts w:hint="eastAsia"/>
        </w:rPr>
        <w:br/>
      </w:r>
      <w:r>
        <w:rPr>
          <w:rFonts w:hint="eastAsia"/>
        </w:rPr>
        <w:t>　　　　二、金199客户群体与需求特点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三、2020-2025年金199行业销售规模分析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四、2026-2032年金199市场增长潜力与规模预测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中国金199细分市场与下游应用领域分析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金199细分市场分析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一、2025-2026年金199主要细分产品市场现状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金199下游应用与客户群体分析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一、2025-2026年金199各应用领域市场现状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2025-2026年金199行业技术发展现状及趋势分析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金199行业技术发展现状分析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国内外金199行业技术差异与原因</w:t>
      </w:r>
      <w:r>
        <w:rPr>
          <w:rFonts w:hint="eastAsia"/>
        </w:rPr>
        <w:br/>
      </w:r>
      <w:r>
        <w:rPr>
          <w:rFonts w:hint="eastAsia"/>
        </w:rPr>
        <w:t>　　第三节 金199行业技术发展方向、趋势预测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提升金199行业技术能力策略建议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金199价格机制与竞争策略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一、2020-2025年金199市场价格走势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金199定价策略与方法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2026-2032年金199价格竞争态势与趋势预测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中国金199行业重点区域市场研究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2025-2026年重点区域金199市场发展概况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二、2020-2025年金199市场需求规模情况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三、2026-2032年金199行业发展潜力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二、2020-2025年金199市场需求规模情况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三、2026-2032年金199行业发展潜力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二、2020-2025年金199市场需求规模情况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三、2026-2032年金199行业发展潜力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二、2020-2025年金199市场需求规模情况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三、2026-2032年金199行业发展潜力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二、2020-2025年金199市场需求规模情况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三、2026-2032年金199行业发展潜力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2020-2025年中国金199行业进出口情况分析</w:t>
      </w:r>
      <w:r>
        <w:rPr>
          <w:rFonts w:hint="eastAsia"/>
        </w:rPr>
        <w:br/>
      </w:r>
      <w:r>
        <w:rPr>
          <w:rFonts w:hint="eastAsia"/>
        </w:rPr>
        <w:t>　　第一节 金199行业进口情况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一、2020-2025年金199进口规模及增长情况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二、金199主要进口来源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金199行业出口情况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一、2020-2025年金199出口规模及增长情况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二、金199主要出口目的地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2020-2025年中国金199行业总体发展与财务状况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2020-2025年中国金199行业规模情况</w:t>
      </w:r>
      <w:r>
        <w:rPr>
          <w:rFonts w:hint="eastAsia"/>
        </w:rPr>
        <w:br/>
      </w:r>
      <w:r>
        <w:rPr>
          <w:rFonts w:hint="eastAsia"/>
        </w:rPr>
        <w:t>　　　　一、金199行业企业数量规模</w:t>
      </w:r>
      <w:r>
        <w:rPr>
          <w:rFonts w:hint="eastAsia"/>
        </w:rPr>
        <w:br/>
      </w:r>
      <w:r>
        <w:rPr>
          <w:rFonts w:hint="eastAsia"/>
        </w:rPr>
        <w:t>　　　　二、金199行业从业人员规模</w:t>
      </w:r>
      <w:r>
        <w:rPr>
          <w:rFonts w:hint="eastAsia"/>
        </w:rPr>
        <w:br/>
      </w:r>
      <w:r>
        <w:rPr>
          <w:rFonts w:hint="eastAsia"/>
        </w:rPr>
        <w:t>　　　　三、金199行业市场敏感性分析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2020-2025年中国金199行业财务能力分析</w:t>
      </w:r>
      <w:r>
        <w:rPr>
          <w:rFonts w:hint="eastAsia"/>
        </w:rPr>
        <w:br/>
      </w:r>
      <w:r>
        <w:rPr>
          <w:rFonts w:hint="eastAsia"/>
        </w:rPr>
        <w:t>　　　　一、金199行业盈利能力</w:t>
      </w:r>
      <w:r>
        <w:rPr>
          <w:rFonts w:hint="eastAsia"/>
        </w:rPr>
        <w:br/>
      </w:r>
      <w:r>
        <w:rPr>
          <w:rFonts w:hint="eastAsia"/>
        </w:rPr>
        <w:t>　　　　二、金199行业偿债能力</w:t>
      </w:r>
      <w:r>
        <w:rPr>
          <w:rFonts w:hint="eastAsia"/>
        </w:rPr>
        <w:br/>
      </w:r>
      <w:r>
        <w:rPr>
          <w:rFonts w:hint="eastAsia"/>
        </w:rPr>
        <w:t>　　　　三、金199行业营运能力</w:t>
      </w:r>
      <w:r>
        <w:rPr>
          <w:rFonts w:hint="eastAsia"/>
        </w:rPr>
        <w:br/>
      </w:r>
      <w:r>
        <w:rPr>
          <w:rFonts w:hint="eastAsia"/>
        </w:rPr>
        <w:t>　　　　四、金199行业发展能力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金199行业重点企业调研分析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二、企业金199业务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二、企业金199业务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二、企业金199业务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二、企业金199业务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二、企业金199业务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二、企业金199业务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中国金199行业竞争格局分析</w:t>
      </w:r>
      <w:r>
        <w:rPr>
          <w:rFonts w:hint="eastAsia"/>
        </w:rPr>
        <w:br/>
      </w:r>
      <w:r>
        <w:rPr>
          <w:rFonts w:hint="eastAsia"/>
        </w:rPr>
        <w:t>　　第一节 金199行业竞争格局总览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2025-2026年金199行业竞争力分析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2020-2025年金199行业企业并购活动分析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2025-2026年金199行业会展与招投标活动分析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一、金199行业会展活动及其市场影响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2026年中国金199企业发展企业发展策略与建议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金199销售模式与渠道策略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金199品牌与市场推广策略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金199研发投入与技术创新能力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金199合作联盟与资源整合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中国金199行业风险与对策</w:t>
      </w:r>
      <w:r>
        <w:rPr>
          <w:rFonts w:hint="eastAsia"/>
        </w:rPr>
        <w:br/>
      </w:r>
      <w:r>
        <w:rPr>
          <w:rFonts w:hint="eastAsia"/>
        </w:rPr>
        <w:t>　　第一节 金199行业SWOT分析</w:t>
      </w:r>
      <w:r>
        <w:rPr>
          <w:rFonts w:hint="eastAsia"/>
        </w:rPr>
        <w:br/>
      </w:r>
      <w:r>
        <w:rPr>
          <w:rFonts w:hint="eastAsia"/>
        </w:rPr>
        <w:t>　　　　一、金199行业优势</w:t>
      </w:r>
      <w:r>
        <w:rPr>
          <w:rFonts w:hint="eastAsia"/>
        </w:rPr>
        <w:br/>
      </w:r>
      <w:r>
        <w:rPr>
          <w:rFonts w:hint="eastAsia"/>
        </w:rPr>
        <w:t>　　　　二、金199行业劣势</w:t>
      </w:r>
      <w:r>
        <w:rPr>
          <w:rFonts w:hint="eastAsia"/>
        </w:rPr>
        <w:br/>
      </w:r>
      <w:r>
        <w:rPr>
          <w:rFonts w:hint="eastAsia"/>
        </w:rPr>
        <w:t>　　　　三、金199市场机会</w:t>
      </w:r>
      <w:r>
        <w:rPr>
          <w:rFonts w:hint="eastAsia"/>
        </w:rPr>
        <w:br/>
      </w:r>
      <w:r>
        <w:rPr>
          <w:rFonts w:hint="eastAsia"/>
        </w:rPr>
        <w:t>　　　　四、金199市场威胁</w:t>
      </w:r>
      <w:r>
        <w:rPr>
          <w:rFonts w:hint="eastAsia"/>
        </w:rPr>
        <w:br/>
      </w:r>
      <w:r>
        <w:rPr>
          <w:rFonts w:hint="eastAsia"/>
        </w:rPr>
        <w:t>　　第二节 金199行业风险及对策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2026-2032年中国金199行业前景与发展趋势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2025-2026年金199行业发展环境分析</w:t>
      </w:r>
      <w:r>
        <w:rPr>
          <w:rFonts w:hint="eastAsia"/>
        </w:rPr>
        <w:br/>
      </w:r>
      <w:r>
        <w:rPr>
          <w:rFonts w:hint="eastAsia"/>
        </w:rPr>
        <w:t>　　　　一、金199行业主管部门与监管体制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二、金199行业主要法律法规及政策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三、金199行业标准与质量监管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2026-2032年金199行业发展趋势与方向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2026-2032年金199行业发展潜力与机遇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金199行业研究结论与建议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中.智.林.：金199行业发展建议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2020-2025年中国金199市场规模及增长情况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2020-2025年中国金199行业产量及增长趋势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2026-2032年中国金199行业产量预测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2020-2025年中国金199行业市场需求及增长情况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2026-2032年中国金199行业市场需求预测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2020-2025年中国金199行业利润及增长情况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**地区金199市场规模及增长情况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**地区金199行业市场需求情况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**地区金199市场规模及增长情况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**地区金199行业市场需求情况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2020-2025年中国金199行业进口量及增速统计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2020-2025年中国金199行业出口量及增速统计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金199重点企业经营情况分析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2026年金199市场前景分析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2026-2032年中国金199市场需求预测</w:t>
      </w:r>
      <w:r>
        <w:rPr>
          <w:rFonts w:hint="eastAsia"/>
        </w:rPr>
        <w:br/>
      </w:r>
      <w:r>
        <w:rPr>
          <w:rFonts w:hint="eastAsia"/>
        </w:rPr>
        <w:t>　　图表 2026年金199发展趋势预测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08a1443314f2b" w:history="1">
        <w:r>
          <w:rPr>
            <w:rStyle w:val="Hyperlink"/>
          </w:rPr>
          <w:t>2026-2032年中国金199发展现状调研与市场前景分析报告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08a1443314f2b" w:history="1">
        <w:r>
          <w:rPr>
            <w:rStyle w:val="Hyperlink"/>
          </w:rPr>
          <w:t>https://www.20087.com/5/57/Jin199DeXianZhuangYuFaZhanQianJing.html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热点：金197为什么不会衰变、金199半衰期、抖音老凤祥199的买黄金真吗、金1997、金195会衰变吗、金1992 水1983 水1974路旁土羊、199是什么、金1991红葡萄酒、1900年金价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99c627f104bb0" w:history="1">
      <w:r>
        <w:rPr>
          <w:rStyle w:val="Hyperlink"/>
        </w:rPr>
        <w:t>2026-2032年中国金199发展现状调研与市场前景分析报告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n199DeXianZhuangYuFaZhanQianJing.html" TargetMode="External" Id="R4f908a144331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n199DeXianZhuangYuFaZhanQianJing.html" TargetMode="External" Id="Rdd799c627f10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2025-12-18T02:45:21Z</dcterms:created>
  <dcterms:modified xsi:type="dcterms:W3CDTF">2025-12-18T03:45:21Z</dcterms:modified>
  <dc:subject>2026-2032年中国金199发展现状调研与市场前景分析报告</dc:subject>
  <dc:title>2026-2032年中国金199发展现状调研与市场前景分析报告</dc:title>
  <cp:keywords>2026-2032年中国金199发展现状调研与市场前景分析报告</cp:keywords>
  <dc:description>2026-2032年中国金199发展现状调研与市场前景分析报告</dc:description>
</cp:coreProperties>
</file>