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14afde05a4a60" w:history="1">
              <w:r>
                <w:rPr>
                  <w:rStyle w:val="Hyperlink"/>
                </w:rPr>
                <w:t>2024-2030年中国冷轧薄宽钢带行业发展深度调研与未来趋势分析报告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14afde05a4a60" w:history="1">
              <w:r>
                <w:rPr>
                  <w:rStyle w:val="Hyperlink"/>
                </w:rPr>
                <w:t>2024-2030年中国冷轧薄宽钢带行业发展深度调研与未来趋势分析报告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2757176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14afde05a4a60" w:history="1">
                <w:r>
                  <w:rPr>
                    <w:rStyle w:val="Hyperlink"/>
                  </w:rPr>
                  <w:t>https://www.20087.com/6/17/LengYaBoKuanGangDaiDeFaZhanQuShi.html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薄宽钢带是钢铁深加工产品，广泛应用于家电、汽车、建筑和包装等行业。目前，冷轧薄宽钢带的生产正从规模扩张向品质提升转变，通过优化轧制工艺、热处理技术和表面处理技术，实现了钢材厚度更薄、尺寸精度更高、表面质量更优的目标。同时，随着下游行业对钢材性能要求的提高，如汽车用高强钢、家电用深冲钢，冷轧薄宽钢带的品种和规格不断丰富，满足了市场多元化需求。</w:t>
      </w:r>
      <w:r>
        <w:rPr>
          <w:rFonts w:hint="eastAsia"/>
        </w:rPr>
        <w:br/>
      </w:r>
      <w:r>
        <w:rPr>
          <w:rFonts w:hint="eastAsia"/>
        </w:rPr>
        <w:t>　　未来，冷轧薄宽钢带的发展将更加注重高性能化、定制化和绿色化。一方面，通过材料科学和冶金技术的融合，如开发新一代汽车用钢、家电用环保涂层钢，冷轧薄宽钢带将展现出更优异的综合性能，满足轻量化、节能和环保的需求。另一方面，定制化服务将成为行业竞争新高地，如提供钢材剪切、折弯、冲压等后加工服务，以及基于大数据的钢材性能预测和选材建议，提升客户满意度。此外，随着循环经济理念的深化，冷轧薄宽钢带将探索资源循环利用新模式，如废钢回收再利用、钢材生命周期评估，推动行业向低碳、绿色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14afde05a4a60" w:history="1">
        <w:r>
          <w:rPr>
            <w:rStyle w:val="Hyperlink"/>
          </w:rPr>
          <w:t>2024-2030年中国冷轧薄宽钢带行业发展深度调研与未来趋势分析报告</w:t>
        </w:r>
      </w:hyperlink>
      <w:r>
        <w:rPr>
          <w:rFonts w:hint="eastAsia"/>
        </w:rPr>
        <w:t>》在多年冷轧薄宽钢带行业研究的基础上，结合中国冷轧薄宽钢带行业市场的发展现状，通过资深研究团队对冷轧薄宽钢带市场资料进行整理，并依托国家权威数据资源和长期市场监测的数据库，对冷轧薄宽钢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c14afde05a4a60" w:history="1">
        <w:r>
          <w:rPr>
            <w:rStyle w:val="Hyperlink"/>
          </w:rPr>
          <w:t>2024-2030年中国冷轧薄宽钢带行业发展深度调研与未来趋势分析报告</w:t>
        </w:r>
      </w:hyperlink>
      <w:r>
        <w:rPr>
          <w:rFonts w:hint="eastAsia"/>
        </w:rPr>
        <w:t>》可以帮助投资者准确把握冷轧薄宽钢带行业的市场现状，为投资者进行投资作出冷轧薄宽钢带行业前景预判，挖掘冷轧薄宽钢带行业投资价值，同时提出冷轧薄宽钢带行业投资策略、营销策略等方面的建议。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冷轧薄宽钢带</w:t>
      </w:r>
      <w:r>
        <w:rPr>
          <w:rFonts w:hint="eastAsia"/>
        </w:rPr>
        <w:br/>
      </w:r>
      <w:r>
        <w:rPr>
          <w:rFonts w:hint="eastAsia"/>
        </w:rPr>
        <w:t>　　第一节 冷轧薄宽钢带概述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二、冷轧薄宽钢带标准分类</w:t>
      </w:r>
      <w:r>
        <w:rPr>
          <w:rFonts w:hint="eastAsia"/>
        </w:rPr>
        <w:br/>
      </w:r>
      <w:r>
        <w:rPr>
          <w:rFonts w:hint="eastAsia"/>
        </w:rPr>
        <w:t>　　　　三、冷轧薄宽钢带重要性</w:t>
      </w:r>
      <w:r>
        <w:rPr>
          <w:rFonts w:hint="eastAsia"/>
        </w:rPr>
        <w:br/>
      </w:r>
      <w:r>
        <w:rPr>
          <w:rFonts w:hint="eastAsia"/>
        </w:rPr>
        <w:t>　　第二节 2024年冷轧薄宽钢带行业经济环境分析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1、2024年国际宏观经济分析</w:t>
      </w:r>
      <w:r>
        <w:rPr>
          <w:rFonts w:hint="eastAsia"/>
        </w:rPr>
        <w:br/>
      </w:r>
      <w:r>
        <w:rPr>
          <w:rFonts w:hint="eastAsia"/>
        </w:rPr>
        <w:t>　　　　　　2、2024年国际宏观经济预测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1、2024年国内宏观经济现状</w:t>
      </w:r>
      <w:r>
        <w:rPr>
          <w:rFonts w:hint="eastAsia"/>
        </w:rPr>
        <w:br/>
      </w:r>
      <w:r>
        <w:rPr>
          <w:rFonts w:hint="eastAsia"/>
        </w:rPr>
        <w:t>　　　　　　2、2024年国内宏观经济预测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2024年冷轧薄宽钢带行业发展环境分析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2024年冷轧薄宽钢带行业经济发展环境分析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2024年中国冷轧薄宽钢带行业政策环境分析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2024年中国冷轧薄宽钢带行业技术环境分析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2024年世界冷轧薄宽钢带行业市场运行形势分析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世界冷轧薄宽钢带行业市场运行环境分析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世界冷轧薄宽钢带行业市场发展情况分析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一、世界冷轧薄宽钢带行业市场供需分析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二、世界冷轧薄宽钢带行业市场规模分析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三、世界冷轧薄宽钢带行业主要国家发展情况分析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世界冷轧薄宽钢带行业重点企业分析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2024-2030年世界冷轧薄宽钢带行业市场规模趋势预测分析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2024年中国冷轧薄宽钢带行业技术发展分析</w:t>
      </w:r>
      <w:r>
        <w:rPr>
          <w:rFonts w:hint="eastAsia"/>
        </w:rPr>
        <w:br/>
      </w:r>
      <w:r>
        <w:rPr>
          <w:rFonts w:hint="eastAsia"/>
        </w:rPr>
        <w:t>　　第一节 中国冷轧薄宽钢带行业技术发展现状</w:t>
      </w:r>
      <w:r>
        <w:rPr>
          <w:rFonts w:hint="eastAsia"/>
        </w:rPr>
        <w:br/>
      </w:r>
      <w:r>
        <w:rPr>
          <w:rFonts w:hint="eastAsia"/>
        </w:rPr>
        <w:t>　　第二节 冷轧薄宽钢带行业技术特点分析</w:t>
      </w:r>
      <w:r>
        <w:rPr>
          <w:rFonts w:hint="eastAsia"/>
        </w:rPr>
        <w:br/>
      </w:r>
      <w:r>
        <w:rPr>
          <w:rFonts w:hint="eastAsia"/>
        </w:rPr>
        <w:t>　　第三节 冷轧薄宽钢带行业技术专利情况</w:t>
      </w:r>
      <w:r>
        <w:rPr>
          <w:rFonts w:hint="eastAsia"/>
        </w:rPr>
        <w:br/>
      </w:r>
      <w:r>
        <w:rPr>
          <w:rFonts w:hint="eastAsia"/>
        </w:rPr>
        <w:t>　　第四节 冷轧薄宽钢带行业技术发展趋势分析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我国冷轧薄宽钢带行业发展分析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2024年中国冷轧薄宽钢带行业发展状况</w:t>
      </w:r>
      <w:r>
        <w:rPr>
          <w:rFonts w:hint="eastAsia"/>
        </w:rPr>
        <w:br/>
      </w:r>
      <w:r>
        <w:rPr>
          <w:rFonts w:hint="eastAsia"/>
        </w:rPr>
        <w:t>　　　　一、2024年冷轧薄宽钢带行业发展状况分析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二、2024年中国冷轧薄宽钢带行业发展动态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三、2024年我国冷轧薄宽钢带行业发展热点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四、2024年我国冷轧薄宽钢带行业存在的问题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2024年中国冷轧薄宽钢带行业市场供需状况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一、2018-2023年中国冷轧薄宽钢带行业供给分析</w:t>
      </w:r>
      <w:r>
        <w:rPr>
          <w:rFonts w:hint="eastAsia"/>
        </w:rPr>
        <w:br/>
      </w:r>
      <w:r>
        <w:rPr>
          <w:rFonts w:hint="eastAsia"/>
        </w:rPr>
        <w:t>　　　　2018-2023年中国冷轧薄宽钢带产量情况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二、2018-2023年中国冷轧薄宽钢带行业市场需求分析</w:t>
      </w:r>
      <w:r>
        <w:rPr>
          <w:rFonts w:hint="eastAsia"/>
        </w:rPr>
        <w:br/>
      </w:r>
      <w:r>
        <w:rPr>
          <w:rFonts w:hint="eastAsia"/>
        </w:rPr>
        <w:t>　　　　2018-2023年中国冷轧薄宽钢带消费量情况</w:t>
      </w:r>
      <w:r>
        <w:rPr>
          <w:rFonts w:hint="eastAsia"/>
        </w:rPr>
        <w:br/>
      </w:r>
      <w:r>
        <w:rPr>
          <w:rFonts w:hint="eastAsia"/>
        </w:rPr>
        <w:t>　　　　三、中国冷轧薄宽钢带行业产品价格分析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1、中国冷轧薄宽钢带行业产品价格分析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四、2018-2023年中国冷轧薄宽钢带行业市场规模分析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2018-2023年中国冷轧薄宽钢带行业（所属行业）主要数据监测分析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2024年中国冷轧薄宽钢带所属行业总体规模分析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2024年中国冷轧薄宽钢带所属行业财务指标总体分析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一、2018-2023年冷轧薄宽钢带行业营业收入情况</w:t>
      </w:r>
      <w:r>
        <w:rPr>
          <w:rFonts w:hint="eastAsia"/>
        </w:rPr>
        <w:br/>
      </w:r>
      <w:r>
        <w:rPr>
          <w:rFonts w:hint="eastAsia"/>
        </w:rPr>
        <w:t>　　　　二、2018-2023年冷轧薄宽钢带行业毛利率情况</w:t>
      </w:r>
      <w:r>
        <w:rPr>
          <w:rFonts w:hint="eastAsia"/>
        </w:rPr>
        <w:br/>
      </w:r>
      <w:r>
        <w:rPr>
          <w:rFonts w:hint="eastAsia"/>
        </w:rPr>
        <w:t>　　　　三、2018-2023年冷轧薄宽钢带行业赢利能力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2024年中国冷轧薄宽钢带行业竞争格局分析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冷轧薄宽钢带行业集中度分析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2024年中国冷轧薄宽钢带行业SWOT模型分析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2024年冷轧薄宽钢带行业优势生产企业竞争力分析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四、偿债能力分析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　　六、发展能力分析</w:t>
      </w:r>
      <w:r>
        <w:rPr>
          <w:rFonts w:hint="eastAsia"/>
        </w:rPr>
        <w:br/>
      </w:r>
      <w:r>
        <w:rPr>
          <w:rFonts w:hint="eastAsia"/>
        </w:rPr>
        <w:t>　　　　七、核心竞争力</w:t>
      </w:r>
      <w:r>
        <w:rPr>
          <w:rFonts w:hint="eastAsia"/>
        </w:rPr>
        <w:br/>
      </w:r>
      <w:r>
        <w:rPr>
          <w:rFonts w:hint="eastAsia"/>
        </w:rPr>
        <w:t>　　　　八、企业发展战略和规划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2018-2023年中国冷轧薄宽钢带行业上下游分析及其影响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2024年中国冷轧薄宽钢带行业上游发展及影响分析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一、2024年中国冷轧薄宽钢带行业上游运行现状分析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2024年中国冷轧薄宽钢带行业下游发展及影响分析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一、2024年中国冷轧薄宽钢带行业下游运行现状分析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2024-2030年冷轧薄宽钢带行业投资前景分析</w:t>
      </w:r>
      <w:r>
        <w:rPr>
          <w:rFonts w:hint="eastAsia"/>
        </w:rPr>
        <w:br/>
      </w:r>
      <w:r>
        <w:rPr>
          <w:rFonts w:hint="eastAsia"/>
        </w:rPr>
        <w:t>　　第一节 2024年冷轧薄宽钢带行业投资情况分析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三、2024年总体投资结构</w:t>
      </w:r>
      <w:r>
        <w:rPr>
          <w:rFonts w:hint="eastAsia"/>
        </w:rPr>
        <w:br/>
      </w:r>
      <w:r>
        <w:rPr>
          <w:rFonts w:hint="eastAsia"/>
        </w:rPr>
        <w:t>　　第二节 冷轧薄宽钢带行业项目投资前景机会分析</w:t>
      </w:r>
      <w:r>
        <w:rPr>
          <w:rFonts w:hint="eastAsia"/>
        </w:rPr>
        <w:br/>
      </w:r>
      <w:r>
        <w:rPr>
          <w:rFonts w:hint="eastAsia"/>
        </w:rPr>
        <w:t>　　　　一、冷轧薄宽钢带投资项目分析</w:t>
      </w:r>
      <w:r>
        <w:rPr>
          <w:rFonts w:hint="eastAsia"/>
        </w:rPr>
        <w:br/>
      </w:r>
      <w:r>
        <w:rPr>
          <w:rFonts w:hint="eastAsia"/>
        </w:rPr>
        <w:t>　　　　二、2024年冷轧薄宽钢带投资机会</w:t>
      </w:r>
      <w:r>
        <w:rPr>
          <w:rFonts w:hint="eastAsia"/>
        </w:rPr>
        <w:br/>
      </w:r>
      <w:r>
        <w:rPr>
          <w:rFonts w:hint="eastAsia"/>
        </w:rPr>
        <w:t>　　　　三、2024年冷轧薄宽钢带投资新方向</w:t>
      </w:r>
      <w:r>
        <w:rPr>
          <w:rFonts w:hint="eastAsia"/>
        </w:rPr>
        <w:br/>
      </w:r>
      <w:r>
        <w:rPr>
          <w:rFonts w:hint="eastAsia"/>
        </w:rPr>
        <w:t>　　第三节 冷轧薄宽钢带行业发展前景分析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2024-2030年冷轧薄宽钢带行业发展及投资前景预测分析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2024-2030年我国冷轧薄宽钢带行业投资环境分析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2024-2030年冷轧薄宽钢带行业供需预测分析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一、2024-2030年中国冷轧薄宽钢带供给预测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二、2024-2030年中国冷轧薄宽钢带需求预测</w:t>
      </w:r>
      <w:r>
        <w:rPr>
          <w:rFonts w:hint="eastAsia"/>
        </w:rPr>
        <w:br/>
      </w:r>
      <w:r>
        <w:rPr>
          <w:rFonts w:hint="eastAsia"/>
        </w:rPr>
        <w:t>　　第三节 2024-2030年冷轧薄宽钢带行业市场规模预测分析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2024-2030年我国冷轧薄宽钢带行业前景展望分析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2024-2030年我国冷轧薄宽钢带行业盈利能力预测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2024-2030年中国冷轧薄宽钢带行业投资风险分析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2018-2023年中国冷轧薄宽钢带行业投资金额分析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近年中国冷轧薄宽钢带行业主要投资项目分析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2024-2030年中国冷轧薄宽钢带行业投资周期分析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2024-2030年中国冷轧薄宽钢带行业投资风险分析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2024-2030年中国冷轧薄宽钢带行业发展策略及投资建议分析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</w:t>
      </w:r>
      <w:r>
        <w:rPr>
          <w:rFonts w:hint="eastAsia"/>
        </w:rPr>
        <w:br/>
      </w:r>
      <w:r>
        <w:rPr>
          <w:rFonts w:hint="eastAsia"/>
        </w:rPr>
        <w:t>　　　　二、产品定位策略</w:t>
      </w:r>
      <w:r>
        <w:rPr>
          <w:rFonts w:hint="eastAsia"/>
        </w:rPr>
        <w:br/>
      </w:r>
      <w:r>
        <w:rPr>
          <w:rFonts w:hint="eastAsia"/>
        </w:rPr>
        <w:t>　　　　三、企业宣传策略</w:t>
      </w:r>
      <w:r>
        <w:rPr>
          <w:rFonts w:hint="eastAsia"/>
        </w:rPr>
        <w:br/>
      </w:r>
      <w:r>
        <w:rPr>
          <w:rFonts w:hint="eastAsia"/>
        </w:rPr>
        <w:t>　　第三节 冷轧薄宽钢带行业发展策略分析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第四节 中智~林 冷轧薄宽钢带行业市场的重点客户战略实施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14afde05a4a60" w:history="1">
        <w:r>
          <w:rPr>
            <w:rStyle w:val="Hyperlink"/>
          </w:rPr>
          <w:t>2024-2030年中国冷轧薄宽钢带行业发展深度调研与未来趋势分析报告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2757176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14afde05a4a60" w:history="1">
        <w:r>
          <w:rPr>
            <w:rStyle w:val="Hyperlink"/>
          </w:rPr>
          <w:t>https://www.20087.com/6/17/LengYaBoKuanGangDaiDeFaZhanQuShi.html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6b04870574c01" w:history="1">
      <w:r>
        <w:rPr>
          <w:rStyle w:val="Hyperlink"/>
        </w:rPr>
        <w:t>2024-2030年中国冷轧薄宽钢带行业发展深度调研与未来趋势分析报告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LengYaBoKuanGangDaiDeFaZhanQuShi.html" TargetMode="External" Id="R3cc14afde05a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LengYaBoKuanGangDaiDeFaZhanQuShi.html" TargetMode="External" Id="Re756b0487057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2023-06-03T04:49:00Z</dcterms:created>
  <dcterms:modified xsi:type="dcterms:W3CDTF">2023-06-03T05:49:00Z</dcterms:modified>
  <dc:subject>2024-2030年中国冷轧薄宽钢带行业发展深度调研与未来趋势分析报告</dc:subject>
  <dc:title>2024-2030年中国冷轧薄宽钢带行业发展深度调研与未来趋势分析报告</dc:title>
  <cp:keywords>2024-2030年中国冷轧薄宽钢带行业发展深度调研与未来趋势分析报告</cp:keywords>
  <dc:description>2024-2030年中国冷轧薄宽钢带行业发展深度调研与未来趋势分析报告</dc:description>
</cp:coreProperties>
</file>