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1ea4593234269" w:history="1">
              <w:r>
                <w:rPr>
                  <w:rStyle w:val="Hyperlink"/>
                </w:rPr>
                <w:t>中国超高强度碳纤维发展现状分析与市场前景报告（2025-2031年）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1ea4593234269" w:history="1">
              <w:r>
                <w:rPr>
                  <w:rStyle w:val="Hyperlink"/>
                </w:rPr>
                <w:t>中国超高强度碳纤维发展现状分析与市场前景报告（2025-2031年）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1ea4593234269" w:history="1">
                <w:r>
                  <w:rPr>
                    <w:rStyle w:val="Hyperlink"/>
                  </w:rPr>
                  <w:t>https://www.20087.com/6/07/ChaoGaoQiangDuTanXianWeiShiChangQianJingFenXi.html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碳纤维作为高性能材料的代表，近年来在航空航天、汽车、体育用品等多个领域得到了广泛应用。其轻质高强、耐腐蚀的特性，为产品设计和性能提升提供了无限可能。随着制造工艺的改进，如预浸料技术、热压罐固化，超高强度碳纤维的生产效率和质量稳定性得到了显著提高。然而，高昂的材料成本仍然是限制其更广泛应用的主要障碍。</w:t>
      </w:r>
      <w:r>
        <w:rPr>
          <w:rFonts w:hint="eastAsia"/>
        </w:rPr>
        <w:br/>
      </w:r>
      <w:r>
        <w:rPr>
          <w:rFonts w:hint="eastAsia"/>
        </w:rPr>
        <w:t>　　未来，超高强度碳纤维将更加注重成本优化和应用拓展。一方面，通过材料科学的创新，如开发低成本前驱体、简化生产流程，降低碳纤维的制造成本，推动其在更广泛领域的商业化应用。另一方面，结合复合材料技术，如碳纤维与金属、陶瓷的复合，开发具有特殊性能的新型材料，如高温耐受、电磁屏蔽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1ea4593234269" w:history="1">
        <w:r>
          <w:rPr>
            <w:rStyle w:val="Hyperlink"/>
          </w:rPr>
          <w:t>中国超高强度碳纤维发展现状分析与市场前景报告（2025-2031年）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超高强度碳纤维行业的现状与发展趋势，并对超高强度碳纤维产业链各环节进行了系统性探讨。报告科学预测了超高强度碳纤维行业未来发展方向，重点分析了超高强度碳纤维技术现状及创新路径，同时聚焦超高强度碳纤维重点企业的经营表现，评估了市场竞争格局、品牌影响力及市场集中度。通过对细分市场的深入研究及SWOT分析，报告揭示了超高强度碳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超高强度碳纤维行业概述</w:t>
      </w:r>
      <w:r>
        <w:rPr>
          <w:rFonts w:hint="eastAsia"/>
        </w:rPr>
        <w:br/>
      </w:r>
      <w:r>
        <w:rPr>
          <w:rFonts w:hint="eastAsia"/>
        </w:rPr>
        <w:t>　　第一节 超高强度碳纤维定义</w:t>
      </w:r>
      <w:r>
        <w:rPr>
          <w:rFonts w:hint="eastAsia"/>
        </w:rPr>
        <w:br/>
      </w:r>
      <w:r>
        <w:rPr>
          <w:rFonts w:hint="eastAsia"/>
        </w:rPr>
        <w:t>　　第二节 超高强度碳纤维行业发展历程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国外超高强度碳纤维市场发展概况</w:t>
      </w:r>
      <w:r>
        <w:rPr>
          <w:rFonts w:hint="eastAsia"/>
        </w:rPr>
        <w:br/>
      </w:r>
      <w:r>
        <w:rPr>
          <w:rFonts w:hint="eastAsia"/>
        </w:rPr>
        <w:t>　　第一节 国际超高强度碳纤维市场分析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2025年中国超高强度碳纤维环境分析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中国超高强度碳纤维技术发展分析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当前中国超高强度碳纤维技术发展现况分析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中国超高强度碳纤维技术成熟度分析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中、外超高强度碳纤维技术差距及其主要因素分析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提高中国超高强度碳纤维技术的策略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超高强度碳纤维市场特性分析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集中度超高强度碳纤维及预测</w:t>
      </w:r>
      <w:r>
        <w:rPr>
          <w:rFonts w:hint="eastAsia"/>
        </w:rPr>
        <w:br/>
      </w:r>
      <w:r>
        <w:rPr>
          <w:rFonts w:hint="eastAsia"/>
        </w:rPr>
        <w:t>　　第二节 SWOT超高强度碳纤维及预测</w:t>
      </w:r>
      <w:r>
        <w:rPr>
          <w:rFonts w:hint="eastAsia"/>
        </w:rPr>
        <w:br/>
      </w:r>
      <w:r>
        <w:rPr>
          <w:rFonts w:hint="eastAsia"/>
        </w:rPr>
        <w:t>　　　　一、超高强度碳纤维优势</w:t>
      </w:r>
      <w:r>
        <w:rPr>
          <w:rFonts w:hint="eastAsia"/>
        </w:rPr>
        <w:br/>
      </w:r>
      <w:r>
        <w:rPr>
          <w:rFonts w:hint="eastAsia"/>
        </w:rPr>
        <w:t>　　　　二、超高强度碳纤维劣势</w:t>
      </w:r>
      <w:r>
        <w:rPr>
          <w:rFonts w:hint="eastAsia"/>
        </w:rPr>
        <w:br/>
      </w:r>
      <w:r>
        <w:rPr>
          <w:rFonts w:hint="eastAsia"/>
        </w:rPr>
        <w:t>　　　　三、超高强度碳纤维机会</w:t>
      </w:r>
      <w:r>
        <w:rPr>
          <w:rFonts w:hint="eastAsia"/>
        </w:rPr>
        <w:br/>
      </w:r>
      <w:r>
        <w:rPr>
          <w:rFonts w:hint="eastAsia"/>
        </w:rPr>
        <w:t>　　　　四、超高强度碳纤维风险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进入退出状况超高强度碳纤维及预测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中国超高强度碳纤维发展现状</w:t>
      </w:r>
      <w:r>
        <w:rPr>
          <w:rFonts w:hint="eastAsia"/>
        </w:rPr>
        <w:br/>
      </w:r>
      <w:r>
        <w:rPr>
          <w:rFonts w:hint="eastAsia"/>
        </w:rPr>
        <w:t>　　第一节 中国超高强度碳纤维市场现状分析及预测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中国超高强度碳纤维行业产量情况分析及预测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中国超高强度碳纤维市场需求分析及预测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一、中国超高强度碳纤维需求特点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中国超高强度碳纤维价格趋势分析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一、中国超高强度碳纤维2020-2025年价格趋势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二、中国超高强度碳纤维当前市场价格及分析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三、影响超高强度碳纤维价格因素分析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四、2025-2031年中国超高强度碳纤维价格走势预测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2020-2025年超高强度碳纤维重点企业及竞争格局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美国赫氏集团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日本三菱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中复神鹰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中国科学院山西煤炭化学研究所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超高强度碳纤维投资建议</w:t>
      </w:r>
      <w:r>
        <w:rPr>
          <w:rFonts w:hint="eastAsia"/>
        </w:rPr>
        <w:br/>
      </w:r>
      <w:r>
        <w:rPr>
          <w:rFonts w:hint="eastAsia"/>
        </w:rPr>
        <w:t>　　第一节 超高强度碳纤维投资环境分析</w:t>
      </w:r>
      <w:r>
        <w:rPr>
          <w:rFonts w:hint="eastAsia"/>
        </w:rPr>
        <w:br/>
      </w:r>
      <w:r>
        <w:rPr>
          <w:rFonts w:hint="eastAsia"/>
        </w:rPr>
        <w:t>　　第二节 超高强度碳纤维投资进入壁垒分析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超高强度碳纤维投资建议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中国超高强度碳纤维未来发展预测及投资前景分析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未来超高强度碳纤维行业发展趋势分析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二、未来超高强度碳纤维行业技术开发方向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超高强度碳纤维行业相关趋势预测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业内专家对中国超高强度碳纤维投资的建议及观点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超高强度碳纤维行业投资机遇</w:t>
      </w:r>
      <w:r>
        <w:rPr>
          <w:rFonts w:hint="eastAsia"/>
        </w:rPr>
        <w:br/>
      </w:r>
      <w:r>
        <w:rPr>
          <w:rFonts w:hint="eastAsia"/>
        </w:rPr>
        <w:t>　　第二节 超高强度碳纤维行业投资风险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超高强度碳纤维行业历程</w:t>
      </w:r>
      <w:r>
        <w:rPr>
          <w:rFonts w:hint="eastAsia"/>
        </w:rPr>
        <w:br/>
      </w:r>
      <w:r>
        <w:rPr>
          <w:rFonts w:hint="eastAsia"/>
        </w:rPr>
        <w:t>　　图表 超高强度碳纤维行业生命周期</w:t>
      </w:r>
      <w:r>
        <w:rPr>
          <w:rFonts w:hint="eastAsia"/>
        </w:rPr>
        <w:br/>
      </w:r>
      <w:r>
        <w:rPr>
          <w:rFonts w:hint="eastAsia"/>
        </w:rPr>
        <w:t>　　图表 超高强度碳纤维行业产业链分析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2020-2025年超高强度碳纤维行业市场容量分析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超高强度碳纤维行业动态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2025年中国超高强度碳纤维行业需求领域分布格局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2025年中国超高强度碳纤维进口国家及地区分析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2025年中国超高强度碳纤维出口国家及地区分析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2020-2025年中国超高强度碳纤维行业企业平均规模情况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超高强度碳纤维重点企业（三）成长能力情况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2025-2031年中国超高强度碳纤维行业发展趋势预测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1ea4593234269" w:history="1">
        <w:r>
          <w:rPr>
            <w:rStyle w:val="Hyperlink"/>
          </w:rPr>
          <w:t>中国超高强度碳纤维发展现状分析与市场前景报告（2025-2031年）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1ea4593234269" w:history="1">
        <w:r>
          <w:rPr>
            <w:rStyle w:val="Hyperlink"/>
          </w:rPr>
          <w:t>https://www.20087.com/6/07/ChaoGaoQiangDuTanXianWeiShiChangQianJingFenXi.html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热点：碳纤维和钢的强度对比、超高强度碳纤维 3d打印材料、T1200碳纤维、超高强度碳纤维的优缺点、碳纤维的制备方法、高强型碳纤维、碳纤维增强、最高强度碳纤维、高强度碳纤维布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fc769b3a4d23" w:history="1">
      <w:r>
        <w:rPr>
          <w:rStyle w:val="Hyperlink"/>
        </w:rPr>
        <w:t>中国超高强度碳纤维发展现状分析与市场前景报告（2025-2031年）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oGaoQiangDuTanXianWeiShiChangQianJingFenXi.html" TargetMode="External" Id="Red61ea459323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oGaoQiangDuTanXianWeiShiChangQianJingFenXi.html" TargetMode="External" Id="Rf825fc769b3a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2025-03-06T00:19:00Z</dcterms:created>
  <dcterms:modified xsi:type="dcterms:W3CDTF">2025-03-06T01:19:00Z</dcterms:modified>
  <dc:subject>中国超高强度碳纤维发展现状分析与市场前景报告（2025-2031年）</dc:subject>
  <dc:title>中国超高强度碳纤维发展现状分析与市场前景报告（2025-2031年）</dc:title>
  <cp:keywords>中国超高强度碳纤维发展现状分析与市场前景报告（2025-2031年）</cp:keywords>
  <dc:description>中国超高强度碳纤维发展现状分析与市场前景报告（2025-2031年）</dc:description>
</cp:coreProperties>
</file>