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0aaf4c2e743c7" w:history="1">
              <w:r>
                <w:rPr>
                  <w:rStyle w:val="Hyperlink"/>
                </w:rPr>
                <w:t>2024-2030年中国铜矿石市场全面调研及发展趋势分析报告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0aaf4c2e743c7" w:history="1">
              <w:r>
                <w:rPr>
                  <w:rStyle w:val="Hyperlink"/>
                </w:rPr>
                <w:t>2024-2030年中国铜矿石市场全面调研及发展趋势分析报告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0aaf4c2e743c7" w:history="1">
                <w:r>
                  <w:rPr>
                    <w:rStyle w:val="Hyperlink"/>
                  </w:rPr>
                  <w:t>https://www.20087.com/7/97/TongKuangShiFaZhanQuShiFenXi.html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石是全球重要的基础金属资源，广泛应用于电线电缆、建筑、机械制造及新能源等领域。目前，铜矿开采技术日益成熟，包括露天开采、地下开采和生物冶金等，但同时也面临着资源品位下降和环境保护的挑战。市场对铜的需求持续增长，促使采矿企业不断优化开采技术，提高资源回收率和降低环境影响。</w:t>
      </w:r>
      <w:r>
        <w:rPr>
          <w:rFonts w:hint="eastAsia"/>
        </w:rPr>
        <w:br/>
      </w:r>
      <w:r>
        <w:rPr>
          <w:rFonts w:hint="eastAsia"/>
        </w:rPr>
        <w:t>　　未来铜矿石行业的发展将聚焦于资源高效利用和绿色开采技术。深部开采技术、智能矿山建设和环境友好型选冶技术将成为研究重点，以应对资源枯竭和环境约束。此外，铜回收技术的进步和循环经济模式的推广，将有助于缓解原生资源的压力，推动行业可持续发展。随着新能源汽车和可再生能源的普及，对铜的需求将进一步增长，促使行业寻找新的资源供应和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0aaf4c2e743c7" w:history="1">
        <w:r>
          <w:rPr>
            <w:rStyle w:val="Hyperlink"/>
          </w:rPr>
          <w:t>2024-2030年中国铜矿石市场全面调研及发展趋势分析报告</w:t>
        </w:r>
      </w:hyperlink>
      <w:r>
        <w:rPr>
          <w:rFonts w:hint="eastAsia"/>
        </w:rPr>
        <w:t>》专业、系统地分析了铜矿石行业现状，包括市场需求、市场规模及价格动态，全面梳理了铜矿石产业链结构，并对铜矿石细分市场进行了探究。铜矿石报告基于详实数据，科学预测了铜矿石市场发展前景和发展趋势，同时剖析了铜矿石品牌竞争、市场集中度以及重点企业的市场地位。在识别风险与机遇的基础上，铜矿石报告提出了针对性的发展策略和建议。铜矿石报告为铜矿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铜矿石行业相关概述</w:t>
      </w:r>
      <w:r>
        <w:rPr>
          <w:rFonts w:hint="eastAsia"/>
        </w:rPr>
        <w:br/>
      </w:r>
      <w:r>
        <w:rPr>
          <w:rFonts w:hint="eastAsia"/>
        </w:rPr>
        <w:t>　　第一节 铜矿石行业定义及分类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铜矿石行业统计标准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中国铜矿石行业经济指标分析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铜矿石行业产业链分析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我国铜矿石行业运行分析</w:t>
      </w:r>
      <w:r>
        <w:rPr>
          <w:rFonts w:hint="eastAsia"/>
        </w:rPr>
        <w:br/>
      </w:r>
      <w:r>
        <w:rPr>
          <w:rFonts w:hint="eastAsia"/>
        </w:rPr>
        <w:t>　　第一节 我国铜矿石行业发展状况分析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一、我国铜矿石行业发展阶段</w:t>
      </w:r>
      <w:r>
        <w:rPr>
          <w:rFonts w:hint="eastAsia"/>
        </w:rPr>
        <w:br/>
      </w:r>
      <w:r>
        <w:rPr>
          <w:rFonts w:hint="eastAsia"/>
        </w:rPr>
        <w:t>　　　　二、我国铜矿石行业发展总体概况</w:t>
      </w:r>
      <w:r>
        <w:rPr>
          <w:rFonts w:hint="eastAsia"/>
        </w:rPr>
        <w:br/>
      </w:r>
      <w:r>
        <w:rPr>
          <w:rFonts w:hint="eastAsia"/>
        </w:rPr>
        <w:t>　　　　暂停部分项目：以销量指引下调最多的自由港和第一量子为例。自由港宣布关停北美的Chino铜矿（生产了7.94万吨铜），同时其南美CerroVerde矿区此前因秘鲁政府公共卫生政策关停（目前已经复产），第一量子扩产项目CobrePanama（全球最大增量铜矿）亦因为COVID-19项目宣布暂停运营2-3个月时间。观察到目前铜矿项目大多由于公共卫生事件而暂停运营，除嘉能可试图关闭Mopani铜矿（被赞比亚政府组织）外暂时未发生企业主动关停事件。</w:t>
      </w:r>
      <w:r>
        <w:rPr>
          <w:rFonts w:hint="eastAsia"/>
        </w:rPr>
        <w:br/>
      </w:r>
      <w:r>
        <w:rPr>
          <w:rFonts w:hint="eastAsia"/>
        </w:rPr>
        <w:t>　　　　暂缓不能立即带来现金流的项目：目前铜企为节省资本开支，将部分长投入周期项目延后，如力拓的蒙古Oyu项目以及泰克资源的QB2项目，此类项目大部分距离完工期仍然有两至三年时间，并不能立刻为公司带来现金流。</w:t>
      </w:r>
      <w:r>
        <w:rPr>
          <w:rFonts w:hint="eastAsia"/>
        </w:rPr>
        <w:br/>
      </w:r>
      <w:r>
        <w:rPr>
          <w:rFonts w:hint="eastAsia"/>
        </w:rPr>
        <w:t>　　　　全球铜企下调生产指引约40万吨（万吨）</w:t>
      </w:r>
      <w:r>
        <w:rPr>
          <w:rFonts w:hint="eastAsia"/>
        </w:rPr>
        <w:br/>
      </w:r>
      <w:r>
        <w:rPr>
          <w:rFonts w:hint="eastAsia"/>
        </w:rPr>
        <w:t>　　　　多为受疫情影响的弹性减产，大部分铜矿仍能盈利（美元/磅）</w:t>
      </w:r>
      <w:r>
        <w:rPr>
          <w:rFonts w:hint="eastAsia"/>
        </w:rPr>
        <w:br/>
      </w:r>
      <w:r>
        <w:rPr>
          <w:rFonts w:hint="eastAsia"/>
        </w:rPr>
        <w:t>　　　　三、我国铜矿石行业发展特点分析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四、我国铜矿石行业商业模式分析</w:t>
      </w:r>
      <w:r>
        <w:rPr>
          <w:rFonts w:hint="eastAsia"/>
        </w:rPr>
        <w:br/>
      </w:r>
      <w:r>
        <w:rPr>
          <w:rFonts w:hint="eastAsia"/>
        </w:rPr>
        <w:t>　　第二节 铜矿石行业发展现状</w:t>
      </w:r>
      <w:r>
        <w:rPr>
          <w:rFonts w:hint="eastAsia"/>
        </w:rPr>
        <w:br/>
      </w:r>
      <w:r>
        <w:rPr>
          <w:rFonts w:hint="eastAsia"/>
        </w:rPr>
        <w:t>　　　　一、我国铜矿石行业市场规模</w:t>
      </w:r>
      <w:r>
        <w:rPr>
          <w:rFonts w:hint="eastAsia"/>
        </w:rPr>
        <w:br/>
      </w:r>
      <w:r>
        <w:rPr>
          <w:rFonts w:hint="eastAsia"/>
        </w:rPr>
        <w:t>　　　　二、我国铜矿石行业发展分析</w:t>
      </w:r>
      <w:r>
        <w:rPr>
          <w:rFonts w:hint="eastAsia"/>
        </w:rPr>
        <w:br/>
      </w:r>
      <w:r>
        <w:rPr>
          <w:rFonts w:hint="eastAsia"/>
        </w:rPr>
        <w:t>　　　　三、中国铜矿石企业发展分析</w:t>
      </w:r>
      <w:r>
        <w:rPr>
          <w:rFonts w:hint="eastAsia"/>
        </w:rPr>
        <w:br/>
      </w:r>
      <w:r>
        <w:rPr>
          <w:rFonts w:hint="eastAsia"/>
        </w:rPr>
        <w:t>　　第三节 铜矿石市场情况分析</w:t>
      </w:r>
      <w:r>
        <w:rPr>
          <w:rFonts w:hint="eastAsia"/>
        </w:rPr>
        <w:br/>
      </w:r>
      <w:r>
        <w:rPr>
          <w:rFonts w:hint="eastAsia"/>
        </w:rPr>
        <w:t>　　　　一、中国铜矿石市场总体概况</w:t>
      </w:r>
      <w:r>
        <w:rPr>
          <w:rFonts w:hint="eastAsia"/>
        </w:rPr>
        <w:br/>
      </w:r>
      <w:r>
        <w:rPr>
          <w:rFonts w:hint="eastAsia"/>
        </w:rPr>
        <w:t>　　　　二、中国铜矿石市场发展分析</w:t>
      </w:r>
      <w:r>
        <w:rPr>
          <w:rFonts w:hint="eastAsia"/>
        </w:rPr>
        <w:br/>
      </w:r>
      <w:r>
        <w:rPr>
          <w:rFonts w:hint="eastAsia"/>
        </w:rPr>
        <w:t>　　第四节 我国铜矿石市场价格走势分析</w:t>
      </w:r>
      <w:r>
        <w:rPr>
          <w:rFonts w:hint="eastAsia"/>
        </w:rPr>
        <w:br/>
      </w:r>
      <w:r>
        <w:rPr>
          <w:rFonts w:hint="eastAsia"/>
        </w:rPr>
        <w:t>　　　　一、铜矿石市场定价机制组成</w:t>
      </w:r>
      <w:r>
        <w:rPr>
          <w:rFonts w:hint="eastAsia"/>
        </w:rPr>
        <w:br/>
      </w:r>
      <w:r>
        <w:rPr>
          <w:rFonts w:hint="eastAsia"/>
        </w:rPr>
        <w:t>　　　　二、铜矿石市场价格影响因素</w:t>
      </w:r>
      <w:r>
        <w:rPr>
          <w:rFonts w:hint="eastAsia"/>
        </w:rPr>
        <w:br/>
      </w:r>
      <w:r>
        <w:rPr>
          <w:rFonts w:hint="eastAsia"/>
        </w:rPr>
        <w:t>　　　　三、铜矿石价格走势分析</w:t>
      </w:r>
      <w:r>
        <w:rPr>
          <w:rFonts w:hint="eastAsia"/>
        </w:rPr>
        <w:br/>
      </w:r>
      <w:r>
        <w:rPr>
          <w:rFonts w:hint="eastAsia"/>
        </w:rPr>
        <w:t>　　　　四、期间铜矿石价格走势预测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中国铜矿石所属行业规模分析</w:t>
      </w:r>
      <w:r>
        <w:rPr>
          <w:rFonts w:hint="eastAsia"/>
        </w:rPr>
        <w:br/>
      </w:r>
      <w:r>
        <w:rPr>
          <w:rFonts w:hint="eastAsia"/>
        </w:rPr>
        <w:t>　　第一节 中国铜矿石所属行业资产负债状况分析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一、中国铜矿石行业总资产状况分析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二、中国铜矿石行业应收账款状况分析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三、中国铜矿石行业流动资产状况分析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四、中国铜矿石行业负债状况分析</w:t>
      </w:r>
      <w:r>
        <w:rPr>
          <w:rFonts w:hint="eastAsia"/>
        </w:rPr>
        <w:br/>
      </w:r>
      <w:r>
        <w:rPr>
          <w:rFonts w:hint="eastAsia"/>
        </w:rPr>
        <w:t>　　第二节 中国铜矿石所属行业销售及利润分析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一、中国铜矿石行业销售收入分析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二、中国铜矿石行业产品销售税金情况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三、中国铜矿石行业利润增长情况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四、中国铜矿石行业亏损情况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中国铜矿石行业区域结构分析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第八节 我国铜矿石行业区域发展总体状况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我国铜矿石行业重点省市发展状况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铜矿石行业重点企业发展形势分析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铜矿石行业企业间竞争格局分析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铜矿石行业集中度分析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中国铜矿石行业投资机会分析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一、可以投资的中国铜矿石模式</w:t>
      </w:r>
      <w:r>
        <w:rPr>
          <w:rFonts w:hint="eastAsia"/>
        </w:rPr>
        <w:br/>
      </w:r>
      <w:r>
        <w:rPr>
          <w:rFonts w:hint="eastAsia"/>
        </w:rPr>
        <w:t>　　　　二、中国铜矿石投资机会</w:t>
      </w:r>
      <w:r>
        <w:rPr>
          <w:rFonts w:hint="eastAsia"/>
        </w:rPr>
        <w:br/>
      </w:r>
      <w:r>
        <w:rPr>
          <w:rFonts w:hint="eastAsia"/>
        </w:rPr>
        <w:t>　　第二节 中国铜矿石行业发展预测分析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一、未来中国铜矿石发展分析</w:t>
      </w:r>
      <w:r>
        <w:rPr>
          <w:rFonts w:hint="eastAsia"/>
        </w:rPr>
        <w:br/>
      </w:r>
      <w:r>
        <w:rPr>
          <w:rFonts w:hint="eastAsia"/>
        </w:rPr>
        <w:t>　　　　二、未来中国铜矿石行业技术开发方向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中国铜矿石行业市场规模预测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中国铜矿石行业营销策略分析及建议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一、中国铜矿石行业营销模式</w:t>
      </w:r>
      <w:r>
        <w:rPr>
          <w:rFonts w:hint="eastAsia"/>
        </w:rPr>
        <w:br/>
      </w:r>
      <w:r>
        <w:rPr>
          <w:rFonts w:hint="eastAsia"/>
        </w:rPr>
        <w:t>　　　　二、中国铜矿石行业营销策略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铜矿石行业投资风险分析</w:t>
      </w:r>
      <w:r>
        <w:rPr>
          <w:rFonts w:hint="eastAsia"/>
        </w:rPr>
        <w:br/>
      </w:r>
      <w:r>
        <w:rPr>
          <w:rFonts w:hint="eastAsia"/>
        </w:rPr>
        <w:t>　　第一节 铜矿石行业竞争风险分析</w:t>
      </w:r>
      <w:r>
        <w:rPr>
          <w:rFonts w:hint="eastAsia"/>
        </w:rPr>
        <w:br/>
      </w:r>
      <w:r>
        <w:rPr>
          <w:rFonts w:hint="eastAsia"/>
        </w:rPr>
        <w:t>　　第二节 铜矿石行业市场风险分析</w:t>
      </w:r>
      <w:r>
        <w:rPr>
          <w:rFonts w:hint="eastAsia"/>
        </w:rPr>
        <w:br/>
      </w:r>
      <w:r>
        <w:rPr>
          <w:rFonts w:hint="eastAsia"/>
        </w:rPr>
        <w:t>　　第三节 铜矿石行业政策和体制风险</w:t>
      </w:r>
      <w:r>
        <w:rPr>
          <w:rFonts w:hint="eastAsia"/>
        </w:rPr>
        <w:br/>
      </w:r>
      <w:r>
        <w:rPr>
          <w:rFonts w:hint="eastAsia"/>
        </w:rPr>
        <w:t>　　第四节 铜矿石行业管理风险分析</w:t>
      </w:r>
      <w:r>
        <w:rPr>
          <w:rFonts w:hint="eastAsia"/>
        </w:rPr>
        <w:br/>
      </w:r>
      <w:r>
        <w:rPr>
          <w:rFonts w:hint="eastAsia"/>
        </w:rPr>
        <w:t>　　第五节 铜矿石行业经营风险分析</w:t>
      </w:r>
      <w:r>
        <w:rPr>
          <w:rFonts w:hint="eastAsia"/>
        </w:rPr>
        <w:br/>
      </w:r>
      <w:r>
        <w:rPr>
          <w:rFonts w:hint="eastAsia"/>
        </w:rPr>
        <w:t>　　第六节 铜矿石行业投资风险分析</w:t>
      </w:r>
      <w:r>
        <w:rPr>
          <w:rFonts w:hint="eastAsia"/>
        </w:rPr>
        <w:br/>
      </w:r>
      <w:r>
        <w:rPr>
          <w:rFonts w:hint="eastAsia"/>
        </w:rPr>
        <w:t>　　第七节 中智:林　铜矿石行业技术风险分析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铜矿石行业历程</w:t>
      </w:r>
      <w:r>
        <w:rPr>
          <w:rFonts w:hint="eastAsia"/>
        </w:rPr>
        <w:br/>
      </w:r>
      <w:r>
        <w:rPr>
          <w:rFonts w:hint="eastAsia"/>
        </w:rPr>
        <w:t>　　图表 铜矿石行业生命周期</w:t>
      </w:r>
      <w:r>
        <w:rPr>
          <w:rFonts w:hint="eastAsia"/>
        </w:rPr>
        <w:br/>
      </w:r>
      <w:r>
        <w:rPr>
          <w:rFonts w:hint="eastAsia"/>
        </w:rPr>
        <w:t>　　图表 铜矿石行业产业链分析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2019-2024年中国铜矿石行业产量及增长趋势</w:t>
      </w:r>
      <w:r>
        <w:rPr>
          <w:rFonts w:hint="eastAsia"/>
        </w:rPr>
        <w:br/>
      </w:r>
      <w:r>
        <w:rPr>
          <w:rFonts w:hint="eastAsia"/>
        </w:rPr>
        <w:t>　　图表 铜矿石行业动态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2019-2024年中国铜矿石市场需求量及增速统计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2024年中国铜矿石进口国家及地区分析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2024-2030年中国铜矿石行业供需平衡预测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0aaf4c2e743c7" w:history="1">
        <w:r>
          <w:rPr>
            <w:rStyle w:val="Hyperlink"/>
          </w:rPr>
          <w:t>2024-2030年中国铜矿石市场全面调研及发展趋势分析报告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0aaf4c2e743c7" w:history="1">
        <w:r>
          <w:rPr>
            <w:rStyle w:val="Hyperlink"/>
          </w:rPr>
          <w:t>https://www.20087.com/7/97/TongKuangShiFaZhanQuShiFenXi.html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556d14434304" w:history="1">
      <w:r>
        <w:rPr>
          <w:rStyle w:val="Hyperlink"/>
        </w:rPr>
        <w:t>2024-2030年中国铜矿石市场全面调研及发展趋势分析报告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ongKuangShiFaZhanQuShiFenXi.html" TargetMode="External" Id="Rfbd0aaf4c2e7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ongKuangShiFaZhanQuShiFenXi.html" TargetMode="External" Id="R50c5556d144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2024-03-11T08:03:00Z</dcterms:created>
  <dcterms:modified xsi:type="dcterms:W3CDTF">2024-03-11T09:03:00Z</dcterms:modified>
  <dc:subject>2024-2030年中国铜矿石市场全面调研及发展趋势分析报告</dc:subject>
  <dc:title>2024-2030年中国铜矿石市场全面调研及发展趋势分析报告</dc:title>
  <cp:keywords>2024-2030年中国铜矿石市场全面调研及发展趋势分析报告</cp:keywords>
  <dc:description>2024-2030年中国铜矿石市场全面调研及发展趋势分析报告</dc:description>
</cp:coreProperties>
</file>