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6915cdc394836" w:history="1">
              <w:r>
                <w:rPr>
                  <w:rStyle w:val="Hyperlink"/>
                </w:rPr>
                <w:t>中国再生铜市场调研与行业前景预测报告（2025年版）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6915cdc394836" w:history="1">
              <w:r>
                <w:rPr>
                  <w:rStyle w:val="Hyperlink"/>
                </w:rPr>
                <w:t>中国再生铜市场调研与行业前景预测报告（2025年版）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6915cdc394836" w:history="1">
                <w:r>
                  <w:rPr>
                    <w:rStyle w:val="Hyperlink"/>
                  </w:rPr>
                  <w:t>https://www.20087.com/8/27/ZaiShengTongHangYeQianJingFenXi.html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作为循环经济的重要组成部分，近年来在全球范围内获得了广泛的重视。随着原生铜矿资源的日益紧张和价格波动，再生铜的回收利用成为了满足市场需求的有效途径。技术创新，如先进的分离和提纯技术，提高了再生铜的质量，使其在电力、建筑和制造业等领域得到广泛应用。</w:t>
      </w:r>
      <w:r>
        <w:rPr>
          <w:rFonts w:hint="eastAsia"/>
        </w:rPr>
        <w:br/>
      </w:r>
      <w:r>
        <w:rPr>
          <w:rFonts w:hint="eastAsia"/>
        </w:rPr>
        <w:t>　　再生铜的未来将更加依赖于高效的回收体系和技术革新。建立更加完善的废铜收集和分拣网络，将提高回收率和经济效益。同时，开发低能耗、低污染的再生铜生产技术，如电积法和连续熔炼技术，将推动行业向清洁生产转型。此外，政策支持和公众环保意识的提升将为再生铜市场创造更多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2020-2025年中国再生铜产业开展政策环境剖析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一、国度循环经济政策概述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二、中国开展循环经济的总体目的</w:t>
      </w:r>
      <w:r>
        <w:rPr>
          <w:rFonts w:hint="eastAsia"/>
        </w:rPr>
        <w:br/>
      </w:r>
      <w:r>
        <w:rPr>
          <w:rFonts w:hint="eastAsia"/>
        </w:rPr>
        <w:t>　　　　三、开展再生金属契合国度循环经济和树立节约型社会的目的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四、循环经济对有色金属工业可持续开展的促进作用</w:t>
      </w:r>
      <w:r>
        <w:rPr>
          <w:rFonts w:hint="eastAsia"/>
        </w:rPr>
        <w:br/>
      </w:r>
      <w:r>
        <w:rPr>
          <w:rFonts w:hint="eastAsia"/>
        </w:rPr>
        <w:t>　　　　五、开展再生金属的措施和倡议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宏观调控对再生铜产业的影响剖析</w:t>
      </w:r>
      <w:r>
        <w:rPr>
          <w:rFonts w:hint="eastAsia"/>
        </w:rPr>
        <w:br/>
      </w:r>
      <w:r>
        <w:rPr>
          <w:rFonts w:hint="eastAsia"/>
        </w:rPr>
        <w:t>　　　　一、国度宏观调控政策对再生铜行业的影响剖析</w:t>
      </w:r>
      <w:r>
        <w:rPr>
          <w:rFonts w:hint="eastAsia"/>
        </w:rPr>
        <w:br/>
      </w:r>
      <w:r>
        <w:rPr>
          <w:rFonts w:hint="eastAsia"/>
        </w:rPr>
        <w:t>　　　　二、产业构造调整政策对铜及再生铜的影响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行业开展规划对再生铜产业的影响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一、《十一五规划纲要》对铜及在再生铜的影响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二、再生铜产业开展规划</w:t>
      </w:r>
      <w:r>
        <w:rPr>
          <w:rFonts w:hint="eastAsia"/>
        </w:rPr>
        <w:br/>
      </w:r>
      <w:r>
        <w:rPr>
          <w:rFonts w:hint="eastAsia"/>
        </w:rPr>
        <w:t>　　第三节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一、海关总署对进口增强管理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2020-2025年中国再生铜产业开展形势剖析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2020-2025年中国废杂铜供应情况剖析</w:t>
      </w:r>
      <w:r>
        <w:rPr>
          <w:rFonts w:hint="eastAsia"/>
        </w:rPr>
        <w:br/>
      </w:r>
      <w:r>
        <w:rPr>
          <w:rFonts w:hint="eastAsia"/>
        </w:rPr>
        <w:t>　　　　一、2020-2025年中国国内再生铜资源剖析</w:t>
      </w:r>
      <w:r>
        <w:rPr>
          <w:rFonts w:hint="eastAsia"/>
        </w:rPr>
        <w:br/>
      </w:r>
      <w:r>
        <w:rPr>
          <w:rFonts w:hint="eastAsia"/>
        </w:rPr>
        <w:t>　　　　二、2020-2025年中国废铜进口情况剖析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三、中国废金属进口影响要素剖析</w:t>
      </w:r>
      <w:r>
        <w:rPr>
          <w:rFonts w:hint="eastAsia"/>
        </w:rPr>
        <w:br/>
      </w:r>
      <w:r>
        <w:rPr>
          <w:rFonts w:hint="eastAsia"/>
        </w:rPr>
        <w:t>　　第二节 2020-2025年中国再生铜工业开展情况剖析</w:t>
      </w:r>
      <w:r>
        <w:rPr>
          <w:rFonts w:hint="eastAsia"/>
        </w:rPr>
        <w:br/>
      </w:r>
      <w:r>
        <w:rPr>
          <w:rFonts w:hint="eastAsia"/>
        </w:rPr>
        <w:t>　　　　一、再生铜的主要特性</w:t>
      </w:r>
      <w:r>
        <w:rPr>
          <w:rFonts w:hint="eastAsia"/>
        </w:rPr>
        <w:br/>
      </w:r>
      <w:r>
        <w:rPr>
          <w:rFonts w:hint="eastAsia"/>
        </w:rPr>
        <w:t>　　　　二、中国再生铜工业的开展概略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2020-2025年中国再生铜产业开展存在的问题剖析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全球铜工业开展概略</w:t>
      </w:r>
      <w:r>
        <w:rPr>
          <w:rFonts w:hint="eastAsia"/>
        </w:rPr>
        <w:br/>
      </w:r>
      <w:r>
        <w:rPr>
          <w:rFonts w:hint="eastAsia"/>
        </w:rPr>
        <w:t>　　第一节 世界铜供给根本概略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一、全球铜资源储量处于不时探明发现之中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二、铜的可开采资源将随着科技开展而变相增加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中国铜资源的根本概略</w:t>
      </w:r>
      <w:r>
        <w:rPr>
          <w:rFonts w:hint="eastAsia"/>
        </w:rPr>
        <w:br/>
      </w:r>
      <w:r>
        <w:rPr>
          <w:rFonts w:hint="eastAsia"/>
        </w:rPr>
        <w:t>　　　　一、原生铜资源状况</w:t>
      </w:r>
      <w:r>
        <w:rPr>
          <w:rFonts w:hint="eastAsia"/>
        </w:rPr>
        <w:br/>
      </w:r>
      <w:r>
        <w:rPr>
          <w:rFonts w:hint="eastAsia"/>
        </w:rPr>
        <w:t>　　　　二、中国进口铜精矿的状况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2020-2025年中国铜工业及再生铜开展的经济环境剖析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七、中国汇率调整（钱升值）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2020-2025年国际贸易形势剖析及对再生铜产业的影响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一、中国作为全球最大的废铜采购国的位置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三、钱升值对废料进口贸易一进再生铜产品出口的影响剖析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五、对策：金属行业要走进来</w:t>
      </w:r>
      <w:r>
        <w:rPr>
          <w:rFonts w:hint="eastAsia"/>
        </w:rPr>
        <w:br/>
      </w:r>
      <w:r>
        <w:rPr>
          <w:rFonts w:hint="eastAsia"/>
        </w:rPr>
        <w:t>　　第三节 2020-2025年中国再生铜产业开展社会环境剖析</w:t>
      </w:r>
      <w:r>
        <w:rPr>
          <w:rFonts w:hint="eastAsia"/>
        </w:rPr>
        <w:br/>
      </w:r>
      <w:r>
        <w:rPr>
          <w:rFonts w:hint="eastAsia"/>
        </w:rPr>
        <w:t>　　　　一、人口环境剖析</w:t>
      </w:r>
      <w:r>
        <w:rPr>
          <w:rFonts w:hint="eastAsia"/>
        </w:rPr>
        <w:br/>
      </w:r>
      <w:r>
        <w:rPr>
          <w:rFonts w:hint="eastAsia"/>
        </w:rPr>
        <w:t>　　　　二、教育环境剖析</w:t>
      </w:r>
      <w:r>
        <w:rPr>
          <w:rFonts w:hint="eastAsia"/>
        </w:rPr>
        <w:br/>
      </w:r>
      <w:r>
        <w:rPr>
          <w:rFonts w:hint="eastAsia"/>
        </w:rPr>
        <w:t>　　　　三、文化环境剖析</w:t>
      </w:r>
      <w:r>
        <w:rPr>
          <w:rFonts w:hint="eastAsia"/>
        </w:rPr>
        <w:br/>
      </w:r>
      <w:r>
        <w:rPr>
          <w:rFonts w:hint="eastAsia"/>
        </w:rPr>
        <w:t>　　　　四、生态环境剖析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2020-2025年中国铜废碎料进出口数据监测剖析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2020-2025年中国铜废碎料进口数据剖析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一、进口数量剖析（7404）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2020-2025年中国铜废碎料出口数据剖析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2020-2025年中国铜废碎料进出口均匀单价剖析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2020-2025年中国铜废碎料进出口国度及地域剖析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2020-2025年中国废铜回收行业运转动态剖析</w:t>
      </w:r>
      <w:r>
        <w:rPr>
          <w:rFonts w:hint="eastAsia"/>
        </w:rPr>
        <w:br/>
      </w:r>
      <w:r>
        <w:rPr>
          <w:rFonts w:hint="eastAsia"/>
        </w:rPr>
        <w:t>　　第一节 铜根本概念以及废铜的分类和回收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一、铜根本概念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四、中国废铜的应用</w:t>
      </w:r>
      <w:r>
        <w:rPr>
          <w:rFonts w:hint="eastAsia"/>
        </w:rPr>
        <w:br/>
      </w:r>
      <w:r>
        <w:rPr>
          <w:rFonts w:hint="eastAsia"/>
        </w:rPr>
        <w:t>　　第二节 2020-2025年中国废铜回收和消费的根本格局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一、中国主要的废金属回收和应用市场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2020-2025年中国废铜拆解的开展趋向剖析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二、从普通的手工作业向局部机械作业转化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2020-2025年国度经济平安与铜资源的可持续供给剖析</w:t>
      </w:r>
      <w:r>
        <w:rPr>
          <w:rFonts w:hint="eastAsia"/>
        </w:rPr>
        <w:br/>
      </w:r>
      <w:r>
        <w:rPr>
          <w:rFonts w:hint="eastAsia"/>
        </w:rPr>
        <w:t>　　第一节 铜资源可持续供给与工业化速度关系</w:t>
      </w:r>
      <w:r>
        <w:rPr>
          <w:rFonts w:hint="eastAsia"/>
        </w:rPr>
        <w:br/>
      </w:r>
      <w:r>
        <w:rPr>
          <w:rFonts w:hint="eastAsia"/>
        </w:rPr>
        <w:t>　　第二节 2020-2025年中国铜资源的现状及可持续供给的可能性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一、中国铜资源现状及特性</w:t>
      </w:r>
      <w:r>
        <w:rPr>
          <w:rFonts w:hint="eastAsia"/>
        </w:rPr>
        <w:br/>
      </w:r>
      <w:r>
        <w:rPr>
          <w:rFonts w:hint="eastAsia"/>
        </w:rPr>
        <w:t>　　　　二、新增铜资源的瞻望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三、铜精矿进口数量及特性</w:t>
      </w:r>
      <w:r>
        <w:rPr>
          <w:rFonts w:hint="eastAsia"/>
        </w:rPr>
        <w:br/>
      </w:r>
      <w:r>
        <w:rPr>
          <w:rFonts w:hint="eastAsia"/>
        </w:rPr>
        <w:t>　　　　四、中国铜工业构造上的矛盾</w:t>
      </w:r>
      <w:r>
        <w:rPr>
          <w:rFonts w:hint="eastAsia"/>
        </w:rPr>
        <w:br/>
      </w:r>
      <w:r>
        <w:rPr>
          <w:rFonts w:hint="eastAsia"/>
        </w:rPr>
        <w:t>　　第三节 2020-2025年中国铜矿资源可持续供给的对策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一、把到国外开采铜矿摆到重要的战略位置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四、进步铜再生资源应用率，保证国度用铜平安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2020-2025年中国建筑及装饰行业对铜产品的需求剖析</w:t>
      </w:r>
      <w:r>
        <w:rPr>
          <w:rFonts w:hint="eastAsia"/>
        </w:rPr>
        <w:br/>
      </w:r>
      <w:r>
        <w:rPr>
          <w:rFonts w:hint="eastAsia"/>
        </w:rPr>
        <w:t>　　第一节 2020-2025年中国建筑及装饰行业开展状况剖析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2020-2025年中国建筑及装饰行业对铜产品的需求现状剖析</w:t>
      </w:r>
      <w:r>
        <w:rPr>
          <w:rFonts w:hint="eastAsia"/>
        </w:rPr>
        <w:br/>
      </w:r>
      <w:r>
        <w:rPr>
          <w:rFonts w:hint="eastAsia"/>
        </w:rPr>
        <w:t>　　　　一、铜在建筑范畴有着普遍的应用</w:t>
      </w:r>
      <w:r>
        <w:rPr>
          <w:rFonts w:hint="eastAsia"/>
        </w:rPr>
        <w:br/>
      </w:r>
      <w:r>
        <w:rPr>
          <w:rFonts w:hint="eastAsia"/>
        </w:rPr>
        <w:t>　　　　二、建筑规范的进步以及建筑质量提升促进了铜消费密度增长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一、新产品带来铜消费的新时机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三、不时壮大的中国铜工业和上涨的消费者认识推进了铜的合理消费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2020-2025年中国其他行业对铜产品市场需求态势剖析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一、变压器产业对铜产品需求剖析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二、电线电缆产业对铜产品需求剖析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三、发电机产业对铜产品需求剖析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2020-2025年中国度电行业对铜产品的需求剖析</w:t>
      </w:r>
      <w:r>
        <w:rPr>
          <w:rFonts w:hint="eastAsia"/>
        </w:rPr>
        <w:br/>
      </w:r>
      <w:r>
        <w:rPr>
          <w:rFonts w:hint="eastAsia"/>
        </w:rPr>
        <w:t>　　　　一、中国度电行业开展状况</w:t>
      </w:r>
      <w:r>
        <w:rPr>
          <w:rFonts w:hint="eastAsia"/>
        </w:rPr>
        <w:br/>
      </w:r>
      <w:r>
        <w:rPr>
          <w:rFonts w:hint="eastAsia"/>
        </w:rPr>
        <w:t>　　　　二、中国度电行业对铜产品的需求现状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三、中国度电行业对铜产品的需求预测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2020-2025年中国电子信息行业对铜产品的需求剖析</w:t>
      </w:r>
      <w:r>
        <w:rPr>
          <w:rFonts w:hint="eastAsia"/>
        </w:rPr>
        <w:br/>
      </w:r>
      <w:r>
        <w:rPr>
          <w:rFonts w:hint="eastAsia"/>
        </w:rPr>
        <w:t>　　　　一、中国电子信息行业开展状况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2020-2025年中国再生铜产业代表性企业竞争力及财务剖析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2025-2031年中国再生铜工业的开展趋向剖析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2025-2031年中国铜材行业开展趋向剖析</w:t>
      </w:r>
      <w:r>
        <w:rPr>
          <w:rFonts w:hint="eastAsia"/>
        </w:rPr>
        <w:br/>
      </w:r>
      <w:r>
        <w:rPr>
          <w:rFonts w:hint="eastAsia"/>
        </w:rPr>
        <w:t>　　　　一、高性能合金铜材开展趋向剖析</w:t>
      </w:r>
      <w:r>
        <w:rPr>
          <w:rFonts w:hint="eastAsia"/>
        </w:rPr>
        <w:br/>
      </w:r>
      <w:r>
        <w:rPr>
          <w:rFonts w:hint="eastAsia"/>
        </w:rPr>
        <w:t>　　　　二、铜材加工前景宽广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2025-2031年中国再生铜产业开展的趋向剖析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一、中国再生铜技术市场宽广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二、再生铜将进入新产品开发范畴</w:t>
      </w:r>
      <w:r>
        <w:rPr>
          <w:rFonts w:hint="eastAsia"/>
        </w:rPr>
        <w:br/>
      </w:r>
      <w:r>
        <w:rPr>
          <w:rFonts w:hint="eastAsia"/>
        </w:rPr>
        <w:t>　　　　三、产业晋级速度加快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2025-2031年中国再生铜产业市场盈利预测剖析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2025-2031年中国再生铜产业投资时机与风险剖析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2025-2031年中国再生铜产业投资环境剖析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2025-2031年中国再生铜产业投资时机剖析</w:t>
      </w:r>
      <w:r>
        <w:rPr>
          <w:rFonts w:hint="eastAsia"/>
        </w:rPr>
        <w:br/>
      </w:r>
      <w:r>
        <w:rPr>
          <w:rFonts w:hint="eastAsia"/>
        </w:rPr>
        <w:t>　　　　一、再生铜投资热点剖析</w:t>
      </w:r>
      <w:r>
        <w:rPr>
          <w:rFonts w:hint="eastAsia"/>
        </w:rPr>
        <w:br/>
      </w:r>
      <w:r>
        <w:rPr>
          <w:rFonts w:hint="eastAsia"/>
        </w:rPr>
        <w:t>　　　　二、区域投资时机剖析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中智⋅林⋅：济研：专家倡议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清远市益宇再生物资有限公司运营收入走势图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清远市益宇再生物资有限公司负债状况图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科灵思（天津）资源再生铜材有限公司运营收入走势图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科灵思（天津）资源再生铜材有限公司负债状况图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东港富安金属铸造有限公司运营收入走势图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东港富安金属铸造有限公司负债状况图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广州翔骏金属有限公司运营收入走势图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广州翔骏金属有限公司负债状况图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清远市进田企业有限公司运营收入走势图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清远市进田企业有限公司负债状况图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增城市圣邦五金制品有限公司运营收入走势图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增城市圣邦五金制品有限公司负债状况图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2025-2031年中国度电行业对铜产品的需求预测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2025-2031年中国铜材行业开展趋向剖析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2025-2031年中国再生铜产业开展的趋向剖析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2025-2031年中国再生铜产业市场盈利预测剖析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2020-2025年中国gdp总量及增长趋向图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2020-2025年中国城镇居民可支配收入增长趋向图</w:t>
      </w:r>
      <w:r>
        <w:rPr>
          <w:rFonts w:hint="eastAsia"/>
        </w:rPr>
        <w:br/>
      </w:r>
      <w:r>
        <w:rPr>
          <w:rFonts w:hint="eastAsia"/>
        </w:rPr>
        <w:t>　　图表 2020-2025年中国乡村居民人均纯收入增长趋向图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近期钱汇率中间价（对美圆）</w:t>
      </w:r>
      <w:r>
        <w:rPr>
          <w:rFonts w:hint="eastAsia"/>
        </w:rPr>
        <w:br/>
      </w:r>
      <w:r>
        <w:rPr>
          <w:rFonts w:hint="eastAsia"/>
        </w:rPr>
        <w:t>　　图表 2020-2025年中国货币供给量月度数据统计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2020-2025年中国外汇储藏走势图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中国历年存款准备金率调整状况统计表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2020-2025年中国社会消费品批发总额增长趋向图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2020-2025年中国总人口数量增长趋向图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2020-2025年中国播送和电视节目综合人口掩盖率走势图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2020-2025年中国研讨与实验开展（r&amp;amp；d）经费支出走势图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2020-2025年中国铜废碎料进口数量剖析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2020-2025年中国铜废碎料进口金额剖析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2020-2025年中国铜废碎料出口数量剖析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2020-2025年中国铜废碎料出口金额剖析</w:t>
      </w:r>
      <w:r>
        <w:rPr>
          <w:rFonts w:hint="eastAsia"/>
        </w:rPr>
        <w:br/>
      </w:r>
      <w:r>
        <w:rPr>
          <w:rFonts w:hint="eastAsia"/>
        </w:rPr>
        <w:t>　　图表 2020-2025年中国铜废碎料进出口均匀单价剖析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2020-2025年中国铜废碎料进口国度及地域剖析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6915cdc394836" w:history="1">
        <w:r>
          <w:rPr>
            <w:rStyle w:val="Hyperlink"/>
          </w:rPr>
          <w:t>中国再生铜市场调研与行业前景预测报告（2025年版）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6915cdc394836" w:history="1">
        <w:r>
          <w:rPr>
            <w:rStyle w:val="Hyperlink"/>
          </w:rPr>
          <w:t>https://www.20087.com/8/27/ZaiShengTongHangYeQianJingFenXi.html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abcc127054f41" w:history="1">
      <w:r>
        <w:rPr>
          <w:rStyle w:val="Hyperlink"/>
        </w:rPr>
        <w:t>中国再生铜市场调研与行业前景预测报告（2025年版）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aiShengTongHangYeQianJingFenXi.html" TargetMode="External" Id="Rd256915cdc39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aiShengTongHangYeQianJingFenXi.html" TargetMode="External" Id="R58dabcc12705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2024-12-17T05:25:00Z</dcterms:created>
  <dcterms:modified xsi:type="dcterms:W3CDTF">2024-12-17T06:25:00Z</dcterms:modified>
  <dc:subject>中国再生铜市场调研与行业前景预测报告（2025年版）</dc:subject>
  <dc:title>中国再生铜市场调研与行业前景预测报告（2025年版）</dc:title>
  <cp:keywords>中国再生铜市场调研与行业前景预测报告（2025年版）</cp:keywords>
  <dc:description>中国再生铜市场调研与行业前景预测报告（2025年版）</dc:description>
</cp:coreProperties>
</file>