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1eaa71cc6495b" w:history="1">
              <w:r>
                <w:rPr>
                  <w:rStyle w:val="Hyperlink"/>
                </w:rPr>
                <w:t>中国阴极铜发展现状及前景分析报告（2025-2031年）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1eaa71cc6495b" w:history="1">
              <w:r>
                <w:rPr>
                  <w:rStyle w:val="Hyperlink"/>
                </w:rPr>
                <w:t>中国阴极铜发展现状及前景分析报告（2025-2031年）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1eaa71cc6495b" w:history="1">
                <w:r>
                  <w:rPr>
                    <w:rStyle w:val="Hyperlink"/>
                  </w:rPr>
                  <w:t>https://www.20087.com/3/08/YinJiTongShiChangXianZhuangHeQianJing.html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铜作为基础金属材料之一，广泛应用于电线电缆、建筑、家电制造等多个领域。在全球范围内，随着工业化和城市化进程的加快，阴极铜市场需求持续稳定增长，但产能过剩和资源约束问题仍存在。国际铜价波动剧烈，行业内部整合与技术创新成为主流。</w:t>
      </w:r>
      <w:r>
        <w:rPr>
          <w:rFonts w:hint="eastAsia"/>
        </w:rPr>
        <w:br/>
      </w:r>
      <w:r>
        <w:rPr>
          <w:rFonts w:hint="eastAsia"/>
        </w:rPr>
        <w:t>　　随着绿色能源转型步伐的加快，阴极铜在新能源汽车、太阳能电池板、风力发电机等新兴领域的应用需求将迎来显著增长。同时，智能制造与循环经济的发展也将促使铜材料的回收利用率不断提高，低碳、高效、可持续的铜冶炼技术将引领产业升级，未来市场对高品质阴极铜的需求将更为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1eaa71cc6495b" w:history="1">
        <w:r>
          <w:rPr>
            <w:rStyle w:val="Hyperlink"/>
          </w:rPr>
          <w:t>中国阴极铜发展现状及前景分析报告（2025-2031年）</w:t>
        </w:r>
      </w:hyperlink>
      <w:r>
        <w:rPr>
          <w:rFonts w:hint="eastAsia"/>
        </w:rPr>
        <w:t>》从市场规模、需求变化及价格动态等维度，系统解析了阴极铜行业的现状与发展趋势。报告深入分析了阴极铜产业链各环节，科学预测了市场前景与技术发展方向，同时聚焦阴极铜细分市场特点及重点企业的经营表现，揭示了阴极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阴极铜行业概述</w:t>
      </w:r>
      <w:r>
        <w:rPr>
          <w:rFonts w:hint="eastAsia"/>
        </w:rPr>
        <w:br/>
      </w:r>
      <w:r>
        <w:rPr>
          <w:rFonts w:hint="eastAsia"/>
        </w:rPr>
        <w:t>　　第一节 阴极铜定义</w:t>
      </w:r>
      <w:r>
        <w:rPr>
          <w:rFonts w:hint="eastAsia"/>
        </w:rPr>
        <w:br/>
      </w:r>
      <w:r>
        <w:rPr>
          <w:rFonts w:hint="eastAsia"/>
        </w:rPr>
        <w:t>　　第二节 阴极铜行业发展历程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国外阴极铜市场发展概况</w:t>
      </w:r>
      <w:r>
        <w:rPr>
          <w:rFonts w:hint="eastAsia"/>
        </w:rPr>
        <w:br/>
      </w:r>
      <w:r>
        <w:rPr>
          <w:rFonts w:hint="eastAsia"/>
        </w:rPr>
        <w:t>　　第一节 国际阴极铜市场分析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2025年中国阴极铜环境分析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中国阴极铜技术发展分析</w:t>
      </w:r>
      <w:r>
        <w:rPr>
          <w:rFonts w:hint="eastAsia"/>
        </w:rPr>
        <w:br/>
      </w:r>
      <w:r>
        <w:rPr>
          <w:rFonts w:hint="eastAsia"/>
        </w:rPr>
        <w:t>　　第一节 当前中国阴极铜技术发展现况分析</w:t>
      </w:r>
      <w:r>
        <w:rPr>
          <w:rFonts w:hint="eastAsia"/>
        </w:rPr>
        <w:br/>
      </w:r>
      <w:r>
        <w:rPr>
          <w:rFonts w:hint="eastAsia"/>
        </w:rPr>
        <w:t>　　第二节 中国阴极铜技术成熟度分析</w:t>
      </w:r>
      <w:r>
        <w:rPr>
          <w:rFonts w:hint="eastAsia"/>
        </w:rPr>
        <w:br/>
      </w:r>
      <w:r>
        <w:rPr>
          <w:rFonts w:hint="eastAsia"/>
        </w:rPr>
        <w:t>　　第三节 中、外阴极铜技术差距及其主要因素分析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提高中国阴极铜技术的策略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阴极铜市场特性分析</w:t>
      </w:r>
      <w:r>
        <w:rPr>
          <w:rFonts w:hint="eastAsia"/>
        </w:rPr>
        <w:br/>
      </w:r>
      <w:r>
        <w:rPr>
          <w:rFonts w:hint="eastAsia"/>
        </w:rPr>
        <w:t>　　第一节 集中度阴极铜及预测</w:t>
      </w:r>
      <w:r>
        <w:rPr>
          <w:rFonts w:hint="eastAsia"/>
        </w:rPr>
        <w:br/>
      </w:r>
      <w:r>
        <w:rPr>
          <w:rFonts w:hint="eastAsia"/>
        </w:rPr>
        <w:t>　　第二节 SWOT阴极铜及预测</w:t>
      </w:r>
      <w:r>
        <w:rPr>
          <w:rFonts w:hint="eastAsia"/>
        </w:rPr>
        <w:br/>
      </w:r>
      <w:r>
        <w:rPr>
          <w:rFonts w:hint="eastAsia"/>
        </w:rPr>
        <w:t>　　　　一、阴极铜优势</w:t>
      </w:r>
      <w:r>
        <w:rPr>
          <w:rFonts w:hint="eastAsia"/>
        </w:rPr>
        <w:br/>
      </w:r>
      <w:r>
        <w:rPr>
          <w:rFonts w:hint="eastAsia"/>
        </w:rPr>
        <w:t>　　　　二、阴极铜劣势</w:t>
      </w:r>
      <w:r>
        <w:rPr>
          <w:rFonts w:hint="eastAsia"/>
        </w:rPr>
        <w:br/>
      </w:r>
      <w:r>
        <w:rPr>
          <w:rFonts w:hint="eastAsia"/>
        </w:rPr>
        <w:t>　　　　三、阴极铜机会</w:t>
      </w:r>
      <w:r>
        <w:rPr>
          <w:rFonts w:hint="eastAsia"/>
        </w:rPr>
        <w:br/>
      </w:r>
      <w:r>
        <w:rPr>
          <w:rFonts w:hint="eastAsia"/>
        </w:rPr>
        <w:t>　　　　四、阴极铜风险</w:t>
      </w:r>
      <w:r>
        <w:rPr>
          <w:rFonts w:hint="eastAsia"/>
        </w:rPr>
        <w:br/>
      </w:r>
      <w:r>
        <w:rPr>
          <w:rFonts w:hint="eastAsia"/>
        </w:rPr>
        <w:t>　　第三节 进入退出状况阴极铜及预测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中国阴极铜发展现状</w:t>
      </w:r>
      <w:r>
        <w:rPr>
          <w:rFonts w:hint="eastAsia"/>
        </w:rPr>
        <w:br/>
      </w:r>
      <w:r>
        <w:rPr>
          <w:rFonts w:hint="eastAsia"/>
        </w:rPr>
        <w:t>　　第一节 中国阴极铜市场现状分析及预测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中国阴极铜行业产量情况分析及预测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一、阴极铜总体产能规模</w:t>
      </w:r>
      <w:r>
        <w:rPr>
          <w:rFonts w:hint="eastAsia"/>
        </w:rPr>
        <w:br/>
      </w:r>
      <w:r>
        <w:rPr>
          <w:rFonts w:hint="eastAsia"/>
        </w:rPr>
        <w:t>　　　　二、阴极铜生产区域分布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中国阴极铜市场需求分析及预测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一、中国阴极铜需求特点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中国阴极铜价格趋势分析</w:t>
      </w:r>
      <w:r>
        <w:rPr>
          <w:rFonts w:hint="eastAsia"/>
        </w:rPr>
        <w:br/>
      </w:r>
      <w:r>
        <w:rPr>
          <w:rFonts w:hint="eastAsia"/>
        </w:rPr>
        <w:t>　　　　一、中国阴极铜2020-2025年价格趋势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二、中国阴极铜当前市场价格及分析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三、影响阴极铜价格因素分析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四、2025-2031年中国阴极铜价格走势预测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2020-2025年中国阴极铜行业经济运行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2020-2025年中国阴极铜进、出口分析</w:t>
      </w:r>
      <w:r>
        <w:rPr>
          <w:rFonts w:hint="eastAsia"/>
        </w:rPr>
        <w:br/>
      </w:r>
      <w:r>
        <w:rPr>
          <w:rFonts w:hint="eastAsia"/>
        </w:rPr>
        <w:t>　　第一节 阴极铜进、出口特点</w:t>
      </w:r>
      <w:r>
        <w:rPr>
          <w:rFonts w:hint="eastAsia"/>
        </w:rPr>
        <w:br/>
      </w:r>
      <w:r>
        <w:rPr>
          <w:rFonts w:hint="eastAsia"/>
        </w:rPr>
        <w:t>　　第二节 阴极铜进口分析</w:t>
      </w:r>
      <w:r>
        <w:rPr>
          <w:rFonts w:hint="eastAsia"/>
        </w:rPr>
        <w:br/>
      </w:r>
      <w:r>
        <w:rPr>
          <w:rFonts w:hint="eastAsia"/>
        </w:rPr>
        <w:t>　　第三节 阴极铜出口分析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2020-2025年阴极铜重点企业及竞争格局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大冶有色金属公司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铜陵有色金属集团控股有限公司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阴极铜投资建议</w:t>
      </w:r>
      <w:r>
        <w:rPr>
          <w:rFonts w:hint="eastAsia"/>
        </w:rPr>
        <w:br/>
      </w:r>
      <w:r>
        <w:rPr>
          <w:rFonts w:hint="eastAsia"/>
        </w:rPr>
        <w:t>　　第一节 阴极铜投资环境分析</w:t>
      </w:r>
      <w:r>
        <w:rPr>
          <w:rFonts w:hint="eastAsia"/>
        </w:rPr>
        <w:br/>
      </w:r>
      <w:r>
        <w:rPr>
          <w:rFonts w:hint="eastAsia"/>
        </w:rPr>
        <w:t>　　第二节 阴极铜投资进入壁垒分析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阴极铜投资建议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中国阴极铜未来发展预测及投资前景分析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未来阴极铜行业发展趋势分析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一、未来阴极铜行业发展分析</w:t>
      </w:r>
      <w:r>
        <w:rPr>
          <w:rFonts w:hint="eastAsia"/>
        </w:rPr>
        <w:br/>
      </w:r>
      <w:r>
        <w:rPr>
          <w:rFonts w:hint="eastAsia"/>
        </w:rPr>
        <w:t>　　　　二、未来阴极铜行业技术开发方向</w:t>
      </w:r>
      <w:r>
        <w:rPr>
          <w:rFonts w:hint="eastAsia"/>
        </w:rPr>
        <w:br/>
      </w:r>
      <w:r>
        <w:rPr>
          <w:rFonts w:hint="eastAsia"/>
        </w:rPr>
        <w:t>　　第二节 阴极铜行业相关趋势预测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业内专家对中国阴极铜投资的建议及观点</w:t>
      </w:r>
      <w:r>
        <w:rPr>
          <w:rFonts w:hint="eastAsia"/>
        </w:rPr>
        <w:br/>
      </w:r>
      <w:r>
        <w:rPr>
          <w:rFonts w:hint="eastAsia"/>
        </w:rPr>
        <w:t>　　第一节 阴极铜行业投资机遇</w:t>
      </w:r>
      <w:r>
        <w:rPr>
          <w:rFonts w:hint="eastAsia"/>
        </w:rPr>
        <w:br/>
      </w:r>
      <w:r>
        <w:rPr>
          <w:rFonts w:hint="eastAsia"/>
        </w:rPr>
        <w:t>　　第二节 阴极铜行业投资风险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1eaa71cc6495b" w:history="1">
        <w:r>
          <w:rPr>
            <w:rStyle w:val="Hyperlink"/>
          </w:rPr>
          <w:t>中国阴极铜发展现状及前景分析报告（2025-2031年）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1eaa71cc6495b" w:history="1">
        <w:r>
          <w:rPr>
            <w:rStyle w:val="Hyperlink"/>
          </w:rPr>
          <w:t>https://www.20087.com/3/08/YinJiTongShiChangXianZhuangHeQianJing.html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热点：阴极铜和电解铜的区别、阴极铜价格多少钱一吨、电解铜板图片、阴极铜和阳极铜的区别、阴极铜和阳极铜哪个贵、阴极铜进口有限制吗、阴极铜国标最新版、阴极铜国标最新版、阴极铜和紫铜的区别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01188419a4783" w:history="1">
      <w:r>
        <w:rPr>
          <w:rStyle w:val="Hyperlink"/>
        </w:rPr>
        <w:t>中国阴极铜发展现状及前景分析报告（2025-2031年）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nJiTongShiChangXianZhuangHeQianJing.html" TargetMode="External" Id="R9a11eaa71cc6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nJiTongShiChangXianZhuangHeQianJing.html" TargetMode="External" Id="R90801188419a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2025-02-02T02:16:00Z</dcterms:created>
  <dcterms:modified xsi:type="dcterms:W3CDTF">2025-02-02T03:16:00Z</dcterms:modified>
  <dc:subject>中国阴极铜发展现状及前景分析报告（2025-2031年）</dc:subject>
  <dc:title>中国阴极铜发展现状及前景分析报告（2025-2031年）</dc:title>
  <cp:keywords>中国阴极铜发展现状及前景分析报告（2025-2031年）</cp:keywords>
  <dc:description>中国阴极铜发展现状及前景分析报告（2025-2031年）</dc:description>
</cp:coreProperties>
</file>