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70bbbf2c94db7" w:history="1">
              <w:r>
                <w:rPr>
                  <w:rStyle w:val="Hyperlink"/>
                </w:rPr>
                <w:t>中国钢球行业现状研究分析及市场前景预测报告（2024年）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70bbbf2c94db7" w:history="1">
              <w:r>
                <w:rPr>
                  <w:rStyle w:val="Hyperlink"/>
                </w:rPr>
                <w:t>中国钢球行业现状研究分析及市场前景预测报告（2024年）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70bbbf2c94db7" w:history="1">
                <w:r>
                  <w:rPr>
                    <w:rStyle w:val="Hyperlink"/>
                  </w:rPr>
                  <w:t>https://www.20087.com/5/08/GangQiuShiChangDiaoYanYuYuCe.html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球是研磨介质，在矿业、水泥生产和电力行业广泛应用。目前市场上钢球种类繁多，根据材质和处理工艺可分为普通钢球、耐磨钢球和高铬钢球等，以满足不同研磨条件下的耐磨性和抗冲击性要求。生产技术上，自动化生产线和热处理技术的进步显著提高了钢球的性能和生产效率。</w:t>
      </w:r>
      <w:r>
        <w:rPr>
          <w:rFonts w:hint="eastAsia"/>
        </w:rPr>
        <w:br/>
      </w:r>
      <w:r>
        <w:rPr>
          <w:rFonts w:hint="eastAsia"/>
        </w:rPr>
        <w:t>　　钢球行业未来的发展将更加注重材料创新和绿色生产。新型耐磨材料和复合材料的应用将提升钢球的使用寿命和工作效率，减少更换频率和资源消耗。同时，随着循环经济的推进，钢球的回收再利用将成为行业重要趋势，减少环境污染。此外，智能化生产系统的集成，如通过机器学习优化生产参数，将推动行业向更高效率和定制化服务发展。</w:t>
      </w:r>
      <w:r>
        <w:rPr>
          <w:rFonts w:hint="eastAsia"/>
        </w:rPr>
        <w:br/>
      </w:r>
      <w:r>
        <w:rPr>
          <w:rFonts w:hint="eastAsia"/>
        </w:rPr>
        <w:t>　　第一章 中国宏观经济运行现状分析</w:t>
      </w:r>
      <w:r>
        <w:rPr>
          <w:rFonts w:hint="eastAsia"/>
        </w:rPr>
        <w:br/>
      </w:r>
      <w:r>
        <w:rPr>
          <w:rFonts w:hint="eastAsia"/>
        </w:rPr>
        <w:t>　　一、中国宏观经济整体分析</w:t>
      </w:r>
      <w:r>
        <w:rPr>
          <w:rFonts w:hint="eastAsia"/>
        </w:rPr>
        <w:br/>
      </w:r>
      <w:r>
        <w:rPr>
          <w:rFonts w:hint="eastAsia"/>
        </w:rPr>
        <w:t>　　二、中国经济运行基本数据统计</w:t>
      </w:r>
      <w:r>
        <w:rPr>
          <w:rFonts w:hint="eastAsia"/>
        </w:rPr>
        <w:br/>
      </w:r>
      <w:r>
        <w:rPr>
          <w:rFonts w:hint="eastAsia"/>
        </w:rPr>
        <w:t>　　三、中国宏观经济运行特点分析</w:t>
      </w:r>
      <w:r>
        <w:rPr>
          <w:rFonts w:hint="eastAsia"/>
        </w:rPr>
        <w:br/>
      </w:r>
      <w:r>
        <w:rPr>
          <w:rFonts w:hint="eastAsia"/>
        </w:rPr>
        <w:t>　　第二章 钢球行业市场现状分析</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2019-2024年中国钢球行业销售规模分析</w:t>
      </w:r>
      <w:r>
        <w:rPr>
          <w:rFonts w:hint="eastAsia"/>
        </w:rPr>
        <w:br/>
      </w:r>
      <w:r>
        <w:rPr>
          <w:rFonts w:hint="eastAsia"/>
        </w:rPr>
        <w:t>　　2019-2024年中国钢球行业产量分析</w:t>
      </w:r>
      <w:r>
        <w:rPr>
          <w:rFonts w:hint="eastAsia"/>
        </w:rPr>
        <w:br/>
      </w:r>
      <w:r>
        <w:rPr>
          <w:rFonts w:hint="eastAsia"/>
        </w:rPr>
        <w:t>　　三、存在的问题</w:t>
      </w:r>
      <w:r>
        <w:rPr>
          <w:rFonts w:hint="eastAsia"/>
        </w:rPr>
        <w:br/>
      </w:r>
      <w:r>
        <w:rPr>
          <w:rFonts w:hint="eastAsia"/>
        </w:rPr>
        <w:t>　　四、产业链分析</w:t>
      </w:r>
      <w:r>
        <w:rPr>
          <w:rFonts w:hint="eastAsia"/>
        </w:rPr>
        <w:br/>
      </w:r>
      <w:r>
        <w:rPr>
          <w:rFonts w:hint="eastAsia"/>
        </w:rPr>
        <w:t>　　第三章 钢球市场竞争分析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2019-2024年中国钢球行业主要企业市场占有率分析</w:t>
      </w:r>
      <w:r>
        <w:rPr>
          <w:rFonts w:hint="eastAsia"/>
        </w:rPr>
        <w:br/>
      </w:r>
      <w:r>
        <w:rPr>
          <w:rFonts w:hint="eastAsia"/>
        </w:rPr>
        <w:t>　　三、市场供给现状</w:t>
      </w:r>
      <w:r>
        <w:rPr>
          <w:rFonts w:hint="eastAsia"/>
        </w:rPr>
        <w:br/>
      </w:r>
      <w:r>
        <w:rPr>
          <w:rFonts w:hint="eastAsia"/>
        </w:rPr>
        <w:t>　　四、进出口现状</w:t>
      </w:r>
      <w:r>
        <w:rPr>
          <w:rFonts w:hint="eastAsia"/>
        </w:rPr>
        <w:br/>
      </w:r>
      <w:r>
        <w:rPr>
          <w:rFonts w:hint="eastAsia"/>
        </w:rPr>
        <w:t>　　2019-2024年进出口状况</w:t>
      </w:r>
      <w:r>
        <w:rPr>
          <w:rFonts w:hint="eastAsia"/>
        </w:rPr>
        <w:br/>
      </w:r>
      <w:r>
        <w:rPr>
          <w:rFonts w:hint="eastAsia"/>
        </w:rPr>
        <w:t>　　五、区域市场分析</w:t>
      </w:r>
      <w:r>
        <w:rPr>
          <w:rFonts w:hint="eastAsia"/>
        </w:rPr>
        <w:br/>
      </w:r>
      <w:r>
        <w:rPr>
          <w:rFonts w:hint="eastAsia"/>
        </w:rPr>
        <w:t>　　第四章 钢球行业主要企业分析</w:t>
      </w:r>
      <w:r>
        <w:rPr>
          <w:rFonts w:hint="eastAsia"/>
        </w:rPr>
        <w:br/>
      </w:r>
      <w:r>
        <w:rPr>
          <w:rFonts w:hint="eastAsia"/>
        </w:rPr>
        <w:t>　　一、淄博轴承钢球厂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二、安徽省宁国市耐磨配件总厂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三、铜陵市大明玛钢有限责任公司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四、平远县粤东铸钢实业有限公司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五、宁波市镇海耀天钢球有限公司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六、湖州市南浔永立铸造有限公司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七、汉寿县玉贤耐磨球锻厂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八、福建省安溪荣新铸造有限公司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九、宁国市振华实业有限公司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十、铜陵市明诚铸造有限责任公司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十一、句容市耐磨材料厂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十二、宁国市中德碾磨材料有限公司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十三、宁国市正兴耐磨材料有限公司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十四、邓州市瑞达铸造厂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十五、唐山宏威实业有限公司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十六、本溪满族自治县民政工矿新型机械厂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十七、汉寿县合金耐磨材料厂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十八、常德市神力钢耐磨有限公司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十九、苍梧县宁国铸造厂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二十、福建省安溪县合顺机械制造有限公司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二十一、婺源县钢球厂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二十二、武义县缘源钢球制造厂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二十三、牡丹江中远实业集团有限责任公司华能机械厂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二十四、安徽省宁国通宁耐磨材料有限公司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（四）企业收入分析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第五章 中:智:林 济研：钢球行业发展预测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2024-2030年中国钢球行业销售收入预测</w:t>
      </w:r>
      <w:r>
        <w:rPr>
          <w:rFonts w:hint="eastAsia"/>
        </w:rPr>
        <w:br/>
      </w:r>
      <w:r>
        <w:rPr>
          <w:rFonts w:hint="eastAsia"/>
        </w:rPr>
        <w:t>　　2024-2030年中国钢球行业产销量预测</w:t>
      </w:r>
      <w:r>
        <w:rPr>
          <w:rFonts w:hint="eastAsia"/>
        </w:rPr>
        <w:br/>
      </w:r>
      <w:r>
        <w:rPr>
          <w:rFonts w:hint="eastAsia"/>
        </w:rPr>
        <w:t>　　三、竞争趋势</w:t>
      </w:r>
      <w:r>
        <w:rPr>
          <w:rFonts w:hint="eastAsia"/>
        </w:rPr>
        <w:br/>
      </w:r>
      <w:r>
        <w:rPr>
          <w:rFonts w:hint="eastAsia"/>
        </w:rPr>
        <w:t>　　四、SWOT分析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70bbbf2c94db7" w:history="1">
        <w:r>
          <w:rPr>
            <w:rStyle w:val="Hyperlink"/>
          </w:rPr>
          <w:t>中国钢球行业现状研究分析及市场前景预测报告（2024年）</w:t>
        </w:r>
      </w:hyperlink>
      <w:r>
        <w:rPr>
          <w:color w:val="C00000"/>
        </w:rPr>
        <w:t>》，报告编号：</w:t>
      </w:r>
      <w:r>
        <w:rPr>
          <w:rFonts w:hint="eastAsia"/>
          <w:color w:val="C00000"/>
        </w:rPr>
        <w:t>1A55085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70bbbf2c94db7" w:history="1">
        <w:r>
          <w:rPr>
            <w:rStyle w:val="Hyperlink"/>
          </w:rPr>
          <w:t>https://www.20087.com/5/08/GangQiuShiChangDiaoYanYuYuCe.html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8bbf0c12b4e6e" w:history="1">
      <w:r>
        <w:rPr>
          <w:rStyle w:val="Hyperlink"/>
        </w:rPr>
        <w:t>中国钢球行业现状研究分析及市场前景预测报告（2024年）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GangQiuShiChangDiaoYanYuYuCe.html" TargetMode="External" Id="R29a70bbbf2c94db7" /></Relationships>
</file>

<file path=word/_rels/header2.xml.rels>&#65279;<?xml version="1.0" encoding="utf-8"?><Relationships xmlns="http://schemas.openxmlformats.org/package/2006/relationships"><Relationship Type="http://schemas.openxmlformats.org/officeDocument/2006/relationships/hyperlink" Target="https://www.20087.com/5/08/GangQiuShiChangDiaoYanYuYuCe.html" TargetMode="External" Id="R0308bbf0c12b4e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2023-11-14T06:42:00Z</dcterms:created>
  <dcterms:modified xsi:type="dcterms:W3CDTF">2023-11-14T07:42:00Z</dcterms:modified>
  <dc:subject>中国钢球行业现状研究分析及市场前景预测报告（2024年）</dc:subject>
  <dc:title>中国钢球行业现状研究分析及市场前景预测报告（2024年）</dc:title>
  <cp:keywords>中国钢球行业现状研究分析及市场前景预测报告（2024年）</cp:keywords>
  <dc:description>中国钢球行业现状研究分析及市场前景预测报告（2024年）</dc:description>
</cp:coreProperties>
</file>