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410cedb94d52" w:history="1">
              <w:r>
                <w:rPr>
                  <w:rStyle w:val="Hyperlink"/>
                </w:rPr>
                <w:t>2026-2032年中国汽车线控制动系统行业现状分析与发展前景预测报告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410cedb94d52" w:history="1">
              <w:r>
                <w:rPr>
                  <w:rStyle w:val="Hyperlink"/>
                </w:rPr>
                <w:t>2026-2032年中国汽车线控制动系统行业现状分析与发展前景预测报告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7410cedb94d52" w:history="1">
                <w:r>
                  <w:rPr>
                    <w:rStyle w:val="Hyperlink"/>
                  </w:rPr>
                  <w:t>https://www.20087.com/6/88/QiCheXianKongZhiDongXiTongFaZhanQianJingFenXi.html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控制动系统（Brake-by-Wire）是一种以电子信号取代传统机械或液压连接的制动控制系统，具备响应速度快、集成度高、能量回收效率好等特点，广泛应用于新能源汽车、智能驾驶车辆及高端乘用车领域。目前，该系统正处于由传统液压制动向电子化、智能化过渡的关键阶段，主流厂商已推出多款量产车型配套产品。国内企业在核心技术积累、系统集成能力方面与国外先进水平仍存在一定差距，尤其在主缸、踏板模拟器、冗余控制等方面依赖进口部件。同时，行业面临研发投入大、认证周期长、适配难度高等挑战，限制了大规模推广应用。</w:t>
      </w:r>
      <w:r>
        <w:rPr>
          <w:rFonts w:hint="eastAsia"/>
        </w:rPr>
        <w:br/>
      </w:r>
      <w:r>
        <w:rPr>
          <w:rFonts w:hint="eastAsia"/>
        </w:rPr>
        <w:t>　　未来，汽车线控制动系统将朝着高度集成化、模块化、平台化方向发展，逐步与整车电子电气架构深度融合。随着L3级以上自动驾驶技术的普及，线控制动系统将成为实现自动紧急制动、泊车辅助、能量回收等功能的核心执行单元。多级冗余设计、分布式驱动控制、OTA远程升级等新技术的应用，将大大提升系统的安全性与适应性。政策层面若加大对智能网联汽车关键零部件自主可控的支持力度，将加速国产替代进程。此外，随着电动化与智能化协同发展，线控制动系统还将与底盘域控制器、动力系统形成更紧密的协同联动，构建更加高效、灵活的整车控制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7410cedb94d52" w:history="1">
        <w:r>
          <w:rPr>
            <w:rStyle w:val="Hyperlink"/>
          </w:rPr>
          <w:t>2026-2032年中国汽车线控制动系统行业现状分析与发展前景预测报告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汽车线控制动系统行业的市场规模、需求动态及产业链结构。报告详细解析了汽车线控制动系统市场价格变化、行业竞争格局及重点企业的经营现状，并对未来市场前景与发展趋势进行了科学预测。同时，报告通过细分市场领域，评估了汽车线控制动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汽车线控制动系统行业界定及应用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汽车线控制动系统行业定义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汽车线控制动系统主要应用领域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2025-2026年汽车线控制动系统行业技术发展现状及趋势分析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汽车线控制动系统行业技术发展现状分析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国内外汽车线控制动系统行业技术差异与原因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汽车线控制动系统行业技术发展方向、趋势预测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提升汽车线控制动系统行业技术能力策略建议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全球汽车线控制动系统行业发展状况分析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2020-2025年全球汽车线控制动系统行业运行概况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2020-2025年全球汽车线控制动系统行业市场规模分析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全球主要地区汽车线控制动系统行业运行情况分析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2026-2032年全球汽车线控制动系统行业发展趋势预测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中国汽车线控制动系统发展环境分析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汽车线控制动系统行业相关政策、标准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汽车线控制动系统行业相关发展规划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中国汽车线控制动系统行业现状调研分析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中国汽车线控制动系统行业发展现状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一、2025-2026年汽车线控制动系统行业品牌发展现状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二、2025-2026年汽车线控制动系统行业需求市场现状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三、2025-2026年汽车线控制动系统市场需求层次分析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四、2025-2026年中国汽车线控制动系统市场走向分析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中国汽车线控制动系统行业存在的问题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一、2025-2026年汽车线控制动系统产品市场存在的主要问题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二、2025-2026年国内汽车线控制动系统产品市场的三大瓶颈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三、2025-2026年汽车线控制动系统产品市场遭遇的规模难题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对中国汽车线控制动系统市场的分析及思考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一、汽车线控制动系统市场特点</w:t>
      </w:r>
      <w:r>
        <w:rPr>
          <w:rFonts w:hint="eastAsia"/>
        </w:rPr>
        <w:br/>
      </w:r>
      <w:r>
        <w:rPr>
          <w:rFonts w:hint="eastAsia"/>
        </w:rPr>
        <w:t>　　　　二、汽车线控制动系统市场分析</w:t>
      </w:r>
      <w:r>
        <w:rPr>
          <w:rFonts w:hint="eastAsia"/>
        </w:rPr>
        <w:br/>
      </w:r>
      <w:r>
        <w:rPr>
          <w:rFonts w:hint="eastAsia"/>
        </w:rPr>
        <w:t>　　　　三、汽车线控制动系统市场变化的方向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四、中国汽车线控制动系统行业发展的新思路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五、对中国汽车线控制动系统行业发展的思考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中国汽车线控制动系统行业市场供需现状调研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中国汽车线控制动系统市场现状分析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中国汽车线控制动系统行业产量情况分析及预测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一、汽车线控制动系统总体产能规模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二、汽车线控制动系统生产区域分布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三、2020-2025年中国汽车线控制动系统行业产量统计分析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四、2026-2032年中国汽车线控制动系统行业产量预测分析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中国汽车线控制动系统市场需求分析及预测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一、中国汽车线控制动系统市场需求特点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二、2020-2025年中国汽车线控制动系统市场需求量统计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三、2026-2032年中国汽车线控制动系统市场需求量预测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中国汽车线控制动系统价格趋势分析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一、2020-2025年中国汽车线控制动系统市场价格趋势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二、2026-2032年中国汽车线控制动系统市场价格走势预测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中国汽车线控制动系统进出口分析</w:t>
      </w:r>
      <w:r>
        <w:rPr>
          <w:rFonts w:hint="eastAsia"/>
        </w:rPr>
        <w:br/>
      </w:r>
      <w:r>
        <w:rPr>
          <w:rFonts w:hint="eastAsia"/>
        </w:rPr>
        <w:t>　　第一节 汽车线控制动系统进口情况分析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汽车线控制动系统出口情况分析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影响汽车线控制动系统进出口因素分析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中国汽车线控制动系统行业主要指标监测分析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2020-2025年中国汽车线控制动系统行业规模情况分析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2020-2025年中国汽车线控制动系统行业财务能力分析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汽车线控制动系统行业细分产品调研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汽车线控制动系统细分产品结构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汽车线控制动系统行业上下游发展情况分析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汽车线控制动系统行业上游产业发展分析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汽车线控制动系统行业下游产业发展分析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中国汽车线控制动系统行业重点地区发展分析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汽车线控制动系统行业重点区域市场结构调研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**地区汽车线控制动系统市场容量分析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**地区汽车线控制动系统市场容量分析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**地区汽车线控制动系统市场容量分析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**地区汽车线控制动系统市场容量分析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**地区汽车线控制动系统市场容量分析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汽车线控制动系统行业重点企业竞争力分析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三、企业汽车线控制动系统经营状况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汽车线控制动系统行业企业经营策略研究分析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汽车线控制动系统企业多样化经营策略分析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一、汽车线控制动系统企业多样化经营情况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二、现行汽车线控制动系统行业多样化经营的方向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大型汽车线控制动系统企业集团未来发展策略分析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对中小汽车线控制动系统企业生产经营的建议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汽车线控制动系统行业前景及投资风险预警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2026年汽车线控制动系统市场前景分析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2026年汽车线控制动系统行业发展趋势预测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影响汽车线控制动系统行业发展的主要因素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一、2026影响汽车线控制动系统行业运行的有利因素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二、2026影响汽车线控制动系统行业运行的稳定因素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三、2026影响汽车线控制动系统行业运行的不利因素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四、2026中国汽车线控制动系统行业发展面临的挑战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五、2026中国汽车线控制动系统行业发展面临的机遇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汽车线控制动系统行业投资风险预警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一、汽车线控制动系统行业市场风险预测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二、汽车线控制动系统行业政策风险预测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三、汽车线控制动系统行业经营风险预测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四、汽车线控制动系统行业技术风险预测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五、汽车线控制动系统行业竞争风险预测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六、汽车线控制动系统行业其他风险预测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汽车线控制动系统投资建议</w:t>
      </w:r>
      <w:r>
        <w:rPr>
          <w:rFonts w:hint="eastAsia"/>
        </w:rPr>
        <w:br/>
      </w:r>
      <w:r>
        <w:rPr>
          <w:rFonts w:hint="eastAsia"/>
        </w:rPr>
        <w:t>　　第一节 汽车线控制动系统行业投资环境分析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汽车线控制动系统行业投资进入壁垒分析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汽车线控制动系统行业类别</w:t>
      </w:r>
      <w:r>
        <w:rPr>
          <w:rFonts w:hint="eastAsia"/>
        </w:rPr>
        <w:br/>
      </w:r>
      <w:r>
        <w:rPr>
          <w:rFonts w:hint="eastAsia"/>
        </w:rPr>
        <w:t>　　图表 汽车线控制动系统行业产业链调研</w:t>
      </w:r>
      <w:r>
        <w:rPr>
          <w:rFonts w:hint="eastAsia"/>
        </w:rPr>
        <w:br/>
      </w:r>
      <w:r>
        <w:rPr>
          <w:rFonts w:hint="eastAsia"/>
        </w:rPr>
        <w:t>　　图表 汽车线控制动系统行业现状</w:t>
      </w:r>
      <w:r>
        <w:rPr>
          <w:rFonts w:hint="eastAsia"/>
        </w:rPr>
        <w:br/>
      </w:r>
      <w:r>
        <w:rPr>
          <w:rFonts w:hint="eastAsia"/>
        </w:rPr>
        <w:t>　　图表 汽车线控制动系统行业标准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2025年中国汽车线控制动系统行业产能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2020-2025年中国汽车线控制动系统行业产量统计</w:t>
      </w:r>
      <w:r>
        <w:rPr>
          <w:rFonts w:hint="eastAsia"/>
        </w:rPr>
        <w:br/>
      </w:r>
      <w:r>
        <w:rPr>
          <w:rFonts w:hint="eastAsia"/>
        </w:rPr>
        <w:t>　　图表 汽车线控制动系统行业动态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2025年中国汽车线控制动系统行业需求区域调研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2020-2025年中国汽车线控制动系统行业企业数量统计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**地区汽车线控制动系统市场规模</w:t>
      </w:r>
      <w:r>
        <w:rPr>
          <w:rFonts w:hint="eastAsia"/>
        </w:rPr>
        <w:br/>
      </w:r>
      <w:r>
        <w:rPr>
          <w:rFonts w:hint="eastAsia"/>
        </w:rPr>
        <w:t>　　图表 **地区汽车线控制动系统行业市场需求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**地区汽车线控制动系统市场调研</w:t>
      </w:r>
      <w:r>
        <w:rPr>
          <w:rFonts w:hint="eastAsia"/>
        </w:rPr>
        <w:br/>
      </w:r>
      <w:r>
        <w:rPr>
          <w:rFonts w:hint="eastAsia"/>
        </w:rPr>
        <w:t>　　图表 **地区汽车线控制动系统行业市场需求分析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**地区汽车线控制动系统市场规模</w:t>
      </w:r>
      <w:r>
        <w:rPr>
          <w:rFonts w:hint="eastAsia"/>
        </w:rPr>
        <w:br/>
      </w:r>
      <w:r>
        <w:rPr>
          <w:rFonts w:hint="eastAsia"/>
        </w:rPr>
        <w:t>　　图表 **地区汽车线控制动系统行业市场需求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**地区汽车线控制动系统市场调研</w:t>
      </w:r>
      <w:r>
        <w:rPr>
          <w:rFonts w:hint="eastAsia"/>
        </w:rPr>
        <w:br/>
      </w:r>
      <w:r>
        <w:rPr>
          <w:rFonts w:hint="eastAsia"/>
        </w:rPr>
        <w:t>　　图表 **地区汽车线控制动系统行业市场需求分析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汽车线控制动系统行业竞争对手分析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汽车线控制动系统重点企业（三）成长能力情况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汽车线控制动系统行业准入条件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2026-2032年中国汽车线控制动系统市场前景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410cedb94d52" w:history="1">
        <w:r>
          <w:rPr>
            <w:rStyle w:val="Hyperlink"/>
          </w:rPr>
          <w:t>2026-2032年中国汽车线控制动系统行业现状分析与发展前景预测报告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7410cedb94d52" w:history="1">
        <w:r>
          <w:rPr>
            <w:rStyle w:val="Hyperlink"/>
          </w:rPr>
          <w:t>https://www.20087.com/6/88/QiCheXianKongZhiDongXiTongFaZhanQianJingFenXi.html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nebox线控制动系统、汽车线控制动系统有哪些优点、线控制动系统的工作原理、汽车线控制动系统的特点、驻车制动故障怎么解除、汽车线控制动系统的工作原理、汽车线控技术、线控制动系统组成、电磁刹车控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374b063840cc" w:history="1">
      <w:r>
        <w:rPr>
          <w:rStyle w:val="Hyperlink"/>
        </w:rPr>
        <w:t>2026-2032年中国汽车线控制动系统行业现状分析与发展前景预测报告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CheXianKongZhiDongXiTongFaZhanQianJingFenXi.html" TargetMode="External" Id="R1937410cedb9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CheXianKongZhiDongXiTongFaZhanQianJingFenXi.html" TargetMode="External" Id="R59cf374b063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2025-12-28T02:23:42Z</dcterms:created>
  <dcterms:modified xsi:type="dcterms:W3CDTF">2025-12-28T03:23:42Z</dcterms:modified>
  <dc:subject>2026-2032年中国汽车线控制动系统行业现状分析与发展前景预测报告</dc:subject>
  <dc:title>2026-2032年中国汽车线控制动系统行业现状分析与发展前景预测报告</dc:title>
  <cp:keywords>2026-2032年中国汽车线控制动系统行业现状分析与发展前景预测报告</cp:keywords>
  <dc:description>2026-2032年中国汽车线控制动系统行业现状分析与发展前景预测报告</dc:description>
</cp:coreProperties>
</file>