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c323689574f50" w:history="1">
              <w:r>
                <w:rPr>
                  <w:rStyle w:val="Hyperlink"/>
                </w:rPr>
                <w:t>2026-2032年全球与中国炭电极发展现状及前景趋势报告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c323689574f50" w:history="1">
              <w:r>
                <w:rPr>
                  <w:rStyle w:val="Hyperlink"/>
                </w:rPr>
                <w:t>2026-2032年全球与中国炭电极发展现状及前景趋势报告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c323689574f50" w:history="1">
                <w:r>
                  <w:rPr>
                    <w:rStyle w:val="Hyperlink"/>
                  </w:rPr>
                  <w:t>https://www.20087.com/1/19/TanDianJiShiChangQianJingYuCe.html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电极是以石油焦、沥青焦等碳素材料经混捏、成型、焙烧及石墨化等工序制成的导电元件，广泛应用于电弧炉炼钢、铁合金冶炼、黄磷生产及电解铝等领域。炭电极包括普通功率、高功率及超高功率石墨电极，其中超高功率电极因电阻率低、热膨胀系数小而适用于大电流、高效率冶炼场景。随着短流程炼钢比例提升与绿色冶金推进，对炭电极的抗氧化性、抗热震性及机械强度提出更高要求。然而，行业仍面临原材料品质波动导致性能不稳定、石墨化环节能耗高且依赖燃煤电力、以及接头与电极本体匹配不良引发断电事故等问题。此外，高端针状焦等关键原料对外依存度较高，制约产业链安全。</w:t>
      </w:r>
      <w:r>
        <w:rPr>
          <w:rFonts w:hint="eastAsia"/>
        </w:rPr>
        <w:br/>
      </w:r>
      <w:r>
        <w:rPr>
          <w:rFonts w:hint="eastAsia"/>
        </w:rPr>
        <w:t>　　未来，炭电极将聚焦低碳制造、性能强化与智能运维三大方向。一方面，清洁能源驱动的石墨化炉（如绿电、氢能）将显著降低碳足迹；纳米碳材料（如碳纳米管、石墨烯）掺杂可提升电极致密性与导电性。另一方面，表面涂层技术（如硼硅玻璃釉、金属陶瓷复合层）将有效抑制高温氧化损耗，延长单次使用寿命。在应用端，嵌入式温度与应力传感器可实时监测电极消耗状态，联动智能炼钢系统优化供电曲线。同时，废电极回收再生技术（如破碎-提纯-再成型）将推动闭环循环。长远看，炭电极将从传统耗材升级为绿色冶金过程的关键使能部件，在钢铁工业深度脱碳进程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c323689574f50" w:history="1">
        <w:r>
          <w:rPr>
            <w:rStyle w:val="Hyperlink"/>
          </w:rPr>
          <w:t>2026-2032年全球与中国炭电极发展现状及前景趋势报告</w:t>
        </w:r>
      </w:hyperlink>
      <w:r>
        <w:rPr>
          <w:rFonts w:hint="eastAsia"/>
        </w:rPr>
        <w:t>》系统研究了炭电极行业的市场运行态势，并对未来发展趋势进行了科学预测。报告包括行业基础知识、国内外环境分析、运行数据解读及产业链梳理，同时探讨了炭电极市场竞争格局与重点企业的表现。基于对炭电极行业的全面分析，报告展望了炭电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产品分类，按直径</w:t>
      </w:r>
      <w:r>
        <w:rPr>
          <w:rFonts w:hint="eastAsia"/>
        </w:rPr>
        <w:br/>
      </w:r>
      <w:r>
        <w:rPr>
          <w:rFonts w:hint="eastAsia"/>
        </w:rPr>
        <w:t>　　　　1.3.1 按直径细分，全球炭电极市场规模2021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1.3.2 500mm以下</w:t>
      </w:r>
      <w:r>
        <w:rPr>
          <w:rFonts w:hint="eastAsia"/>
        </w:rPr>
        <w:br/>
      </w:r>
      <w:r>
        <w:rPr>
          <w:rFonts w:hint="eastAsia"/>
        </w:rPr>
        <w:t>　　　　1.3.3 500-1000mm</w:t>
      </w:r>
      <w:r>
        <w:rPr>
          <w:rFonts w:hint="eastAsia"/>
        </w:rPr>
        <w:br/>
      </w:r>
      <w:r>
        <w:rPr>
          <w:rFonts w:hint="eastAsia"/>
        </w:rPr>
        <w:t>　　　　1.3.4 1000mm以上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按应用细分，全球炭电极市场规模2021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工业硅</w:t>
      </w:r>
      <w:r>
        <w:rPr>
          <w:rFonts w:hint="eastAsia"/>
        </w:rPr>
        <w:br/>
      </w:r>
      <w:r>
        <w:rPr>
          <w:rFonts w:hint="eastAsia"/>
        </w:rPr>
        <w:t>　　　　1.4.3 铁合金</w:t>
      </w:r>
      <w:r>
        <w:rPr>
          <w:rFonts w:hint="eastAsia"/>
        </w:rPr>
        <w:br/>
      </w:r>
      <w:r>
        <w:rPr>
          <w:rFonts w:hint="eastAsia"/>
        </w:rPr>
        <w:t>　　　　1.4.4 碳化钙</w:t>
      </w:r>
      <w:r>
        <w:rPr>
          <w:rFonts w:hint="eastAsia"/>
        </w:rPr>
        <w:br/>
      </w:r>
      <w:r>
        <w:rPr>
          <w:rFonts w:hint="eastAsia"/>
        </w:rPr>
        <w:t>　　　　1.4.5 黄磷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炭电极行业发展总体概况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炭电极行业发展主要特点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炭电极行业发展影响因素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炭电极有利因素</w:t>
      </w:r>
      <w:r>
        <w:rPr>
          <w:rFonts w:hint="eastAsia"/>
        </w:rPr>
        <w:br/>
      </w:r>
      <w:r>
        <w:rPr>
          <w:rFonts w:hint="eastAsia"/>
        </w:rPr>
        <w:t>　　　　1.5.3 .2 炭电极不利因素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全球市场，近三年炭电极主要企业占有率及排名（按销量）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炭电极主要企业在国际市场占有率（按销量，2023-2026）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2025年炭电极主要企业在国际市场排名（按销量）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全球市场主要企业炭电极销量（2023-2026）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全球市场，近三年炭电极主要企业占有率及排名（按收入）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炭电极主要企业在国际市场占有率（按收入，2023-2026）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2025年炭电极主要企业在国际市场排名（按收入）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全球市场主要企业炭电极销售收入（2023-2026）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全球市场主要企业炭电极销售价格（2023-2026）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中国市场，近三年炭电极主要企业占有率及排名（按销量）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炭电极主要企业在中国市场占有率（按销量，2023-2026）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2025年炭电极主要企业在中国市场排名（按销量）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中国市场主要企业炭电极销量（2023-2026）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中国市场，近三年炭电极主要企业占有率及排名（按收入）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炭电极主要企业在中国市场占有率（按收入，2023-2026）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2025年炭电极主要企业在中国市场排名（按收入）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中国市场主要企业炭电极销售收入（2023-2026）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全球主要厂商炭电极总部及产地分布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全球主要厂商成立时间及炭电极商业化日期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全球主要厂商炭电极产品类型及应用</w:t>
      </w:r>
      <w:r>
        <w:rPr>
          <w:rFonts w:hint="eastAsia"/>
        </w:rPr>
        <w:br/>
      </w:r>
      <w:r>
        <w:rPr>
          <w:rFonts w:hint="eastAsia"/>
        </w:rPr>
        <w:t>　　2.9 炭电极行业集中度、竞争程度分析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炭电极行业集中度分析：2025年全球Top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全球炭电极第一梯队、第二梯队和第三梯队生产商（品牌）及市场份额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全球炭电极总体规模分析</w:t>
      </w:r>
      <w:r>
        <w:rPr>
          <w:rFonts w:hint="eastAsia"/>
        </w:rPr>
        <w:br/>
      </w:r>
      <w:r>
        <w:rPr>
          <w:rFonts w:hint="eastAsia"/>
        </w:rPr>
        <w:t>　　3.1 全球炭电极供需现状及预测（2021-2032）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全球炭电极产能、产量、产能利用率及发展趋势（2021-2032）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全球炭电极产量、需求量及发展趋势（2021-2032）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全球主要地区炭电极产量及发展趋势（2021-2032）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全球主要地区炭电极产量（2021-2026）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全球主要地区炭电极产量（2027-2032）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全球主要地区炭电极产量市场份额（2021-2032）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中国炭电极供需现状及预测（2021-2032）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中国炭电极产能、产量、产能利用率及发展趋势（2021-2032）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中国炭电极产量、市场需求量及发展趋势（2021-2032）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中国市场炭电极进出口（2021-2032）</w:t>
      </w:r>
      <w:r>
        <w:rPr>
          <w:rFonts w:hint="eastAsia"/>
        </w:rPr>
        <w:br/>
      </w:r>
      <w:r>
        <w:rPr>
          <w:rFonts w:hint="eastAsia"/>
        </w:rPr>
        <w:t>　　3.4 全球炭电极销量及销售额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全球市场炭电极销售额（2021-2032）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全球市场炭电极销量（2021-2032）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全球市场炭电极价格趋势（2021-2032）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全球炭电极主要地区分析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全球主要地区炭电极市场规模分析：2021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全球主要地区炭电极销售收入及市场份额（2021-2026）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全球主要地区炭电极销售收入预测（2027-2032）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全球主要地区炭电极销量分析：2021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全球主要地区炭电极销量及市场份额（2021-2026）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全球主要地区炭电极销量及市场份额预测（2027-2032）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北美市场炭电极销量、收入及增长率（2021-2032）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欧洲市场炭电极销量、收入及增长率（2021-2032）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中国市场炭电极销量、收入及增长率（2021-2032）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日本市场炭电极销量、收入及增长率（2021-2032）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东南亚市场炭电极销量、收入及增长率（2021-2032）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印度市场炭电极销量、收入及增长率（2021-2032）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南美市场炭电极销量、收入及增长率（2021-2032）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中东市场炭电极销量、收入及增长率（2021-2032）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炭电极销量、收入、价格及毛利率（2021-2026）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炭电极销量、收入、价格及毛利率（2021-2026）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炭电极销量、收入、价格及毛利率（2021-2026）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炭电极销量、收入、价格及毛利率（2021-2026）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炭电极销量、收入、价格及毛利率（2021-2026）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炭电极销量、收入、价格及毛利率（2021-2026）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炭电极销量、收入、价格及毛利率（2021-2026）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炭电极销量、收入、价格及毛利率（2021-2026）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不同直径炭电极分析</w:t>
      </w:r>
      <w:r>
        <w:rPr>
          <w:rFonts w:hint="eastAsia"/>
        </w:rPr>
        <w:br/>
      </w:r>
      <w:r>
        <w:rPr>
          <w:rFonts w:hint="eastAsia"/>
        </w:rPr>
        <w:t>　　6.1 全球不同直径炭电极销量（2021-2032）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全球不同直径炭电极销量及市场份额（2021-2026）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全球不同直径炭电极销量预测（2027-2032）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全球不同直径炭电极收入（2021-2032）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全球不同直径炭电极收入及市场份额（2021-2026）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全球不同直径炭电极收入预测（2027-2032）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全球不同直径炭电极价格走势（2021-2032）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中国不同直径炭电极销量（2021-2032）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中国不同直径炭电极销量及市场份额（2021-2026）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中国不同直径炭电极销量预测（2027-2032）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中国不同直径炭电极收入（2021-2032）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中国不同直径炭电极收入及市场份额（2021-2026）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中国不同直径炭电极收入预测（2027-2032）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不同应用炭电极分析</w:t>
      </w:r>
      <w:r>
        <w:rPr>
          <w:rFonts w:hint="eastAsia"/>
        </w:rPr>
        <w:br/>
      </w:r>
      <w:r>
        <w:rPr>
          <w:rFonts w:hint="eastAsia"/>
        </w:rPr>
        <w:t>　　7.1 全球不同应用炭电极销量（2021-2032）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全球不同应用炭电极销量及市场份额（2021-2026）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全球不同应用炭电极销量预测（2027-2032）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全球不同应用炭电极收入（2021-2032）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全球不同应用炭电极收入及市场份额（2021-2026）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全球不同应用炭电极收入预测（2027-2032）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全球不同应用炭电极价格走势（2021-2032）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中国不同应用炭电极销量（2021-2032）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中国不同应用炭电极销量及市场份额（2021-2026）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中国不同应用炭电极销量预测（2027-2032）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中国不同应用炭电极收入（2021-2032）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中国不同应用炭电极收入及市场份额（2021-2026）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中国不同应用炭电极收入预测（2027-2032）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炭电极行业发展趋势</w:t>
      </w:r>
      <w:r>
        <w:rPr>
          <w:rFonts w:hint="eastAsia"/>
        </w:rPr>
        <w:br/>
      </w:r>
      <w:r>
        <w:rPr>
          <w:rFonts w:hint="eastAsia"/>
        </w:rPr>
        <w:t>　　8.2 炭电极行业主要驱动因素</w:t>
      </w:r>
      <w:r>
        <w:rPr>
          <w:rFonts w:hint="eastAsia"/>
        </w:rPr>
        <w:br/>
      </w:r>
      <w:r>
        <w:rPr>
          <w:rFonts w:hint="eastAsia"/>
        </w:rPr>
        <w:t>　　8.3 炭电极中国企业SWOT分析</w:t>
      </w:r>
      <w:r>
        <w:rPr>
          <w:rFonts w:hint="eastAsia"/>
        </w:rPr>
        <w:br/>
      </w:r>
      <w:r>
        <w:rPr>
          <w:rFonts w:hint="eastAsia"/>
        </w:rPr>
        <w:t>　　8.4 中国炭电极行业政策环境分析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炭电极行业产业链简介</w:t>
      </w:r>
      <w:r>
        <w:rPr>
          <w:rFonts w:hint="eastAsia"/>
        </w:rPr>
        <w:br/>
      </w:r>
      <w:r>
        <w:rPr>
          <w:rFonts w:hint="eastAsia"/>
        </w:rPr>
        <w:t>　　　　9.1.1 炭电极行业供应链分析</w:t>
      </w:r>
      <w:r>
        <w:rPr>
          <w:rFonts w:hint="eastAsia"/>
        </w:rPr>
        <w:br/>
      </w:r>
      <w:r>
        <w:rPr>
          <w:rFonts w:hint="eastAsia"/>
        </w:rPr>
        <w:t>　　　　9.1.2 炭电极主要原料及供应情况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炭电极行业采购模式</w:t>
      </w:r>
      <w:r>
        <w:rPr>
          <w:rFonts w:hint="eastAsia"/>
        </w:rPr>
        <w:br/>
      </w:r>
      <w:r>
        <w:rPr>
          <w:rFonts w:hint="eastAsia"/>
        </w:rPr>
        <w:t>　　9.3 炭电极行业生产模式</w:t>
      </w:r>
      <w:r>
        <w:rPr>
          <w:rFonts w:hint="eastAsia"/>
        </w:rPr>
        <w:br/>
      </w:r>
      <w:r>
        <w:rPr>
          <w:rFonts w:hint="eastAsia"/>
        </w:rPr>
        <w:t>　　9.4 炭电极行业销售模式及销售渠道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按直径细分，全球炭电极市场规模2021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按应用细分，全球炭电极市场规模（CAGR）2021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炭电极行业发展主要特点</w:t>
      </w:r>
      <w:r>
        <w:rPr>
          <w:rFonts w:hint="eastAsia"/>
        </w:rPr>
        <w:br/>
      </w:r>
      <w:r>
        <w:rPr>
          <w:rFonts w:hint="eastAsia"/>
        </w:rPr>
        <w:t>　　表 4： 炭电极行业发展有利因素分析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炭电极行业发展不利因素分析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进入炭电极行业壁垒</w:t>
      </w:r>
      <w:r>
        <w:rPr>
          <w:rFonts w:hint="eastAsia"/>
        </w:rPr>
        <w:br/>
      </w:r>
      <w:r>
        <w:rPr>
          <w:rFonts w:hint="eastAsia"/>
        </w:rPr>
        <w:t>　　表 7： 炭电极主要企业在国际市场占有率（按销量，2023-2026）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2025年炭电极主要企业在国际市场排名（按销量）&amp;（吨）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全球市场主要企业炭电极销量（2023-2026）&amp;（吨）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炭电极主要企业在国际市场占有率（按收入，2023-2026）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2025年炭电极主要企业在国际市场排名（按收入）&amp;（万元）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全球市场主要企业炭电极销售收入（2023-2026）&amp;（万元）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全球市场主要企业炭电极销售价格（2023-2026）&amp;（元/吨）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炭电极主要企业在中国市场占有率（按销量，2023-2026）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2025年炭电极主要企业在中国市场排名（按销量）&amp;（吨）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中国市场主要企业炭电极销量（2023-2026）&amp;（吨）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炭电极主要企业在中国市场占有率（按收入，2023-2026）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2025年炭电极主要企业在中国市场排名（按收入）&amp;（万元）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中国市场主要企业炭电极销售收入（2023-2026）&amp;（万元）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全球主要厂商炭电极总部及产地分布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全球主要厂商成立时间及炭电极商业化日期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全球主要厂商炭电极产品类型及应用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2025年全球炭电极主要厂商市场地位（第一梯队、第二梯队和第三梯队）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全球炭电极市场投资、并购等现状分析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全球主要地区炭电极产量增速（CAGR）：（2021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全球主要地区炭电极产量（2021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全球主要地区炭电极产量（2021-2026）&amp;（吨）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全球主要地区炭电极产量（2027-2032）&amp;（吨）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全球主要地区炭电极产量市场份额（2021-2026）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全球主要地区炭电极产量市场份额（2027-2032）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中国市场炭电极产量、销量、进出口（2021-2026）&amp;（吨）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中国市场炭电极产量、销量、进出口预测（2027-2032）&amp;（吨）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全球主要地区炭电极销售收入增速：（2021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全球主要地区炭电极销售收入（2021-2026）&amp;（万元）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全球主要地区炭电极销售收入市场份额（2021-2026）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全球主要地区炭电极收入（2027-2032）&amp;（万元）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全球主要地区炭电极收入市场份额（2027-2032）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全球主要地区炭电极销量（吨）：2021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全球主要地区炭电极销量（2021-2026）&amp;（吨）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全球主要地区炭电极销量市场份额（2021-2026）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全球主要地区炭电极销量（2027-2032）&amp;（吨）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全球主要地区炭电极销量份额（2027-2032）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炭电极销量（吨）、收入（万元）、价格（元/吨）及毛利率（2021-2026）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炭电极销量（吨）、收入（万元）、价格（元/吨）及毛利率（2021-2026）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炭电极销量（吨）、收入（万元）、价格（元/吨）及毛利率（2021-2026）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炭电极销量（吨）、收入（万元）、价格（元/吨）及毛利率（2021-2026）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炭电极销量（吨）、收入（万元）、价格（元/吨）及毛利率（2021-2026）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炭电极销量（吨）、收入（万元）、价格（元/吨）及毛利率（2021-2026）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炭电极销量（吨）、收入（万元）、价格（元/吨）及毛利率（2021-2026）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炭电极销量（吨）、收入（万元）、价格（元/吨）及毛利率（2021-2026）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全球不同直径炭电极销量（2021-2026）&amp;（吨）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全球不同直径炭电极销量市场份额（2021-2026）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全球不同直径炭电极销量预测（2027-2032）&amp;（吨）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全球市场不同直径炭电极销量市场份额预测（2027-2032）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全球不同直径炭电极收入（2021-2026）&amp;（万元）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全球不同直径炭电极收入市场份额（2021-2026）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全球不同直径炭电极收入预测（2027-2032）&amp;（万元）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全球不同直径炭电极收入市场份额预测（2027-2032）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中国不同直径炭电极销量（2021-2026）&amp;（吨）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中国不同直径炭电极销量市场份额（2021-2026）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中国不同直径炭电极销量预测（2027-2032）&amp;（吨）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全球市场不同直径炭电极销量市场份额预测（2027-2032）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中国不同直径炭电极收入（2021-2026）&amp;（万元）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中国不同直径炭电极收入市场份额（2021-2026）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中国不同直径炭电极收入预测（2027-2032）&amp;（万元）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中国不同直径炭电极收入市场份额预测（2027-2032）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全球不同应用炭电极销量（2021-2026）&amp;（吨）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全球不同应用炭电极销量市场份额（2021-2026）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全球不同应用炭电极销量预测（2027-2032）&amp;（吨）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全球市场不同应用炭电极销量市场份额预测（2027-2032）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全球不同应用炭电极收入（2021-2026）&amp;（万元）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全球不同应用炭电极收入市场份额（2021-2026）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全球不同应用炭电极收入预测（2027-2032）&amp;（万元）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全球不同应用炭电极收入市场份额预测（2027-2032）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中国不同应用炭电极销量（2021-2026）&amp;（吨）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中国不同应用炭电极销量市场份额（2021-2026）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中国不同应用炭电极销量预测（2027-2032）&amp;（吨）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中国市场不同应用炭电极销量市场份额预测（2027-2032）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中国不同应用炭电极收入（2021-2026）&amp;（万元）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中国不同应用炭电极收入市场份额（2021-2026）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中国不同应用炭电极收入预测（2027-2032）&amp;（万元）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中国不同应用炭电极收入市场份额预测（2027-2032）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炭电极行业发展趋势</w:t>
      </w:r>
      <w:r>
        <w:rPr>
          <w:rFonts w:hint="eastAsia"/>
        </w:rPr>
        <w:br/>
      </w:r>
      <w:r>
        <w:rPr>
          <w:rFonts w:hint="eastAsia"/>
        </w:rPr>
        <w:t>　　表 116： 炭电极行业主要驱动因素</w:t>
      </w:r>
      <w:r>
        <w:rPr>
          <w:rFonts w:hint="eastAsia"/>
        </w:rPr>
        <w:br/>
      </w:r>
      <w:r>
        <w:rPr>
          <w:rFonts w:hint="eastAsia"/>
        </w:rPr>
        <w:t>　　表 117： 炭电极行业供应链分析</w:t>
      </w:r>
      <w:r>
        <w:rPr>
          <w:rFonts w:hint="eastAsia"/>
        </w:rPr>
        <w:br/>
      </w:r>
      <w:r>
        <w:rPr>
          <w:rFonts w:hint="eastAsia"/>
        </w:rPr>
        <w:t>　　表 118： 炭电极上游原料供应商</w:t>
      </w:r>
      <w:r>
        <w:rPr>
          <w:rFonts w:hint="eastAsia"/>
        </w:rPr>
        <w:br/>
      </w:r>
      <w:r>
        <w:rPr>
          <w:rFonts w:hint="eastAsia"/>
        </w:rPr>
        <w:t>　　表 119： 炭电极主要地区不同应用客户分析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炭电极典型经销商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炭电极产品图片</w:t>
      </w:r>
      <w:r>
        <w:rPr>
          <w:rFonts w:hint="eastAsia"/>
        </w:rPr>
        <w:br/>
      </w:r>
      <w:r>
        <w:rPr>
          <w:rFonts w:hint="eastAsia"/>
        </w:rPr>
        <w:t>　　图 2： 全球不同直径炭电极销售额2021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全球不同直径炭电极市场份额2025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500mm以下产品图片</w:t>
      </w:r>
      <w:r>
        <w:rPr>
          <w:rFonts w:hint="eastAsia"/>
        </w:rPr>
        <w:br/>
      </w:r>
      <w:r>
        <w:rPr>
          <w:rFonts w:hint="eastAsia"/>
        </w:rPr>
        <w:t>　　图 5： 500-1000mm产品图片</w:t>
      </w:r>
      <w:r>
        <w:rPr>
          <w:rFonts w:hint="eastAsia"/>
        </w:rPr>
        <w:br/>
      </w:r>
      <w:r>
        <w:rPr>
          <w:rFonts w:hint="eastAsia"/>
        </w:rPr>
        <w:t>　　图 6： 1000mm以上产品图片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全球不同应用炭电极市场份额2025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工业硅</w:t>
      </w:r>
      <w:r>
        <w:rPr>
          <w:rFonts w:hint="eastAsia"/>
        </w:rPr>
        <w:br/>
      </w:r>
      <w:r>
        <w:rPr>
          <w:rFonts w:hint="eastAsia"/>
        </w:rPr>
        <w:t>　　图 10： 铁合金</w:t>
      </w:r>
      <w:r>
        <w:rPr>
          <w:rFonts w:hint="eastAsia"/>
        </w:rPr>
        <w:br/>
      </w:r>
      <w:r>
        <w:rPr>
          <w:rFonts w:hint="eastAsia"/>
        </w:rPr>
        <w:t>　　图 11： 碳化钙</w:t>
      </w:r>
      <w:r>
        <w:rPr>
          <w:rFonts w:hint="eastAsia"/>
        </w:rPr>
        <w:br/>
      </w:r>
      <w:r>
        <w:rPr>
          <w:rFonts w:hint="eastAsia"/>
        </w:rPr>
        <w:t>　　图 12： 黄磷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2025年全球前五大生产商炭电极市场份额</w:t>
      </w:r>
      <w:r>
        <w:rPr>
          <w:rFonts w:hint="eastAsia"/>
        </w:rPr>
        <w:br/>
      </w:r>
      <w:r>
        <w:rPr>
          <w:rFonts w:hint="eastAsia"/>
        </w:rPr>
        <w:t>　　图 15： 2025年全球炭电极第一梯队、第二梯队和第三梯队厂商及市场份额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全球炭电极产能、产量、产能利用率及发展趋势（2021-2032）&amp;（吨）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全球炭电极产量、需求量及发展趋势（2021-2032）&amp;（吨）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全球主要地区炭电极产量市场份额（2021-2032）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中国炭电极产能、产量、产能利用率及发展趋势（2021-2032）&amp;（吨）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中国炭电极产量、市场需求量及发展趋势（2021-2032）&amp;（吨）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全球炭电极市场销售额及增长率：（2021-2032）&amp;（万元）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全球市场炭电极市场规模：2021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全球市场炭电极销量及增长率（2021-2032）&amp;（吨）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全球市场炭电极价格趋势（2021-2032）&amp;（元/吨）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全球主要地区炭电极销售收入（2021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全球主要地区炭电极销售收入市场份额（2021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北美市场炭电极销量及增长率（2021-2032）&amp;（吨）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北美市场炭电极收入及增长率（2021-2032）&amp;（万元）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欧洲市场炭电极销量及增长率（2021-2032）&amp;（吨）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欧洲市场炭电极收入及增长率（2021-2032）&amp;（万元）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中国市场炭电极销量及增长率（2021-2032）&amp;（吨）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中国市场炭电极收入及增长率（2021-2032）&amp;（万元）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日本市场炭电极销量及增长率（2021-2032）&amp;（吨）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日本市场炭电极收入及增长率（2021-2032）&amp;（万元）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东南亚市场炭电极销量及增长率（2021-2032）&amp;（吨）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东南亚市场炭电极收入及增长率（2021-2032）&amp;（万元）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印度市场炭电极销量及增长率（2021-2032）&amp;（吨）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印度市场炭电极收入及增长率（2021-2032）&amp;（万元）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南美市场炭电极销量及增长率（2021-2032）&amp;（吨）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南美市场炭电极收入及增长率（2021-2032）&amp;（万元）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中东市场炭电极销量及增长率（2021-2032）&amp;（吨）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中东市场炭电极收入及增长率（2021-2032）&amp;（万元）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全球不同直径炭电极价格走势（2021-2032）&amp;（元/吨）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全球不同应用炭电极价格走势（2021-2032）&amp;（元/吨）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炭电极中国企业SWOT分析</w:t>
      </w:r>
      <w:r>
        <w:rPr>
          <w:rFonts w:hint="eastAsia"/>
        </w:rPr>
        <w:br/>
      </w:r>
      <w:r>
        <w:rPr>
          <w:rFonts w:hint="eastAsia"/>
        </w:rPr>
        <w:t>　　图 46： 炭电极产业链</w:t>
      </w:r>
      <w:r>
        <w:rPr>
          <w:rFonts w:hint="eastAsia"/>
        </w:rPr>
        <w:br/>
      </w:r>
      <w:r>
        <w:rPr>
          <w:rFonts w:hint="eastAsia"/>
        </w:rPr>
        <w:t>　　图 47： 炭电极行业采购模式分析</w:t>
      </w:r>
      <w:r>
        <w:rPr>
          <w:rFonts w:hint="eastAsia"/>
        </w:rPr>
        <w:br/>
      </w:r>
      <w:r>
        <w:rPr>
          <w:rFonts w:hint="eastAsia"/>
        </w:rPr>
        <w:t>　　图 48： 炭电极行业生产模式</w:t>
      </w:r>
      <w:r>
        <w:rPr>
          <w:rFonts w:hint="eastAsia"/>
        </w:rPr>
        <w:br/>
      </w:r>
      <w:r>
        <w:rPr>
          <w:rFonts w:hint="eastAsia"/>
        </w:rPr>
        <w:t>　　图 49： 炭电极行业销售模式分析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c323689574f50" w:history="1">
        <w:r>
          <w:rPr>
            <w:rStyle w:val="Hyperlink"/>
          </w:rPr>
          <w:t>2026-2032年全球与中国炭电极发展现状及前景趋势报告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c323689574f50" w:history="1">
        <w:r>
          <w:rPr>
            <w:rStyle w:val="Hyperlink"/>
          </w:rPr>
          <w:t>https://www.20087.com/1/19/TanDianJiShiChangQianJingYuCe.html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热点：电极生产厂家排名前十名、炭电极是什么、河北顺天电极有限公司、炭电极行业分析、碳棒一般做正极还是负极、炭电极使用原料有哪些、炭电极使用原料有哪些、炭电极材料、碳布电极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0b828cdf746ab" w:history="1">
      <w:r>
        <w:rPr>
          <w:rStyle w:val="Hyperlink"/>
        </w:rPr>
        <w:t>2026-2032年全球与中国炭电极发展现状及前景趋势报告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anDianJiShiChangQianJingYuCe.html" TargetMode="External" Id="R54fc32368957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anDianJiShiChangQianJingYuCe.html" TargetMode="External" Id="R6f80b828cdf7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2026-01-01T01:11:12Z</dcterms:created>
  <dcterms:modified xsi:type="dcterms:W3CDTF">2026-01-01T02:11:12Z</dcterms:modified>
  <dc:subject>2026-2032年全球与中国炭电极发展现状及前景趋势报告</dc:subject>
  <dc:title>2026-2032年全球与中国炭电极发展现状及前景趋势报告</dc:title>
  <cp:keywords>2026-2032年全球与中国炭电极发展现状及前景趋势报告</cp:keywords>
  <dc:description>2026-2032年全球与中国炭电极发展现状及前景趋势报告</dc:description>
</cp:coreProperties>
</file>