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8a0da29aa4809" w:history="1">
              <w:r>
                <w:rPr>
                  <w:rStyle w:val="Hyperlink"/>
                </w:rPr>
                <w:t>2025-2031年中国针状焦行业发展深度调研与未来前景分析报告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8a0da29aa4809" w:history="1">
              <w:r>
                <w:rPr>
                  <w:rStyle w:val="Hyperlink"/>
                </w:rPr>
                <w:t>2025-2031年中国针状焦行业发展深度调研与未来前景分析报告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8a0da29aa4809" w:history="1">
                <w:r>
                  <w:rPr>
                    <w:rStyle w:val="Hyperlink"/>
                  </w:rPr>
                  <w:t>https://www.20087.com/1/39/ZhenZhuangJiaoHangYeQianJingFenX.html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高品质的炭素材料，主要用于生产石墨电极和锂离子电池负极材料。随着电动汽车和储能系统市场的迅速增长，针状焦的需求显著增加。然而，生产工艺复杂，对原料要求高，导致产能受限，价格波动较大。</w:t>
      </w:r>
      <w:r>
        <w:rPr>
          <w:rFonts w:hint="eastAsia"/>
        </w:rPr>
        <w:br/>
      </w:r>
      <w:r>
        <w:rPr>
          <w:rFonts w:hint="eastAsia"/>
        </w:rPr>
        <w:t>　　未来，针状焦行业将更加注重原料多元化和工艺优化。开发新的原料来源，如石油焦和煤焦油沥青，将降低对传统原料的依赖，提高供应链的稳定性。同时，技术创新，如更高效的焦化和精炼技术，将提升针状焦的产量和品质。此外，随着电池技术的进步，对高性能针状焦的需求将持续增长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8a0da29aa4809" w:history="1">
        <w:r>
          <w:rPr>
            <w:rStyle w:val="Hyperlink"/>
          </w:rPr>
          <w:t>2025-2031年中国针状焦行业发展深度调研与未来前景分析报告</w:t>
        </w:r>
      </w:hyperlink>
      <w:r>
        <w:rPr>
          <w:rFonts w:hint="eastAsia"/>
        </w:rPr>
        <w:t>》基于详实数据，从市场规模、需求变化及价格动态等维度，全面解析了针状焦行业的现状与发展趋势，并对针状焦产业链各环节进行了系统性探讨。报告科学预测了针状焦行业未来发展方向，重点分析了针状焦技术现状及创新路径，同时聚焦针状焦重点企业的经营表现，评估了市场竞争格局、品牌影响力及市场集中度。通过对细分市场的深入研究及SWOT分析，报告揭示了针状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针状焦所属行业发展概述</w:t>
      </w:r>
      <w:r>
        <w:rPr>
          <w:rFonts w:hint="eastAsia"/>
        </w:rPr>
        <w:br/>
      </w:r>
      <w:r>
        <w:rPr>
          <w:rFonts w:hint="eastAsia"/>
        </w:rPr>
        <w:t>第一章 针状焦概述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第二节 分类及应用</w:t>
      </w:r>
      <w:r>
        <w:rPr>
          <w:rFonts w:hint="eastAsia"/>
        </w:rPr>
        <w:br/>
      </w:r>
      <w:r>
        <w:rPr>
          <w:rFonts w:hint="eastAsia"/>
        </w:rPr>
        <w:t>　　第三节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针状焦所属市场运行分析</w:t>
      </w:r>
      <w:r>
        <w:rPr>
          <w:rFonts w:hint="eastAsia"/>
        </w:rPr>
        <w:br/>
      </w:r>
      <w:r>
        <w:rPr>
          <w:rFonts w:hint="eastAsia"/>
        </w:rPr>
        <w:t>第二章 全球针状焦行业发展现状</w:t>
      </w:r>
      <w:r>
        <w:rPr>
          <w:rFonts w:hint="eastAsia"/>
        </w:rPr>
        <w:br/>
      </w:r>
      <w:r>
        <w:rPr>
          <w:rFonts w:hint="eastAsia"/>
        </w:rPr>
        <w:t>　　第一节 发展概述</w:t>
      </w:r>
      <w:r>
        <w:rPr>
          <w:rFonts w:hint="eastAsia"/>
        </w:rPr>
        <w:br/>
      </w:r>
      <w:r>
        <w:rPr>
          <w:rFonts w:hint="eastAsia"/>
        </w:rPr>
        <w:t>　　第二节 供应情况</w:t>
      </w:r>
      <w:r>
        <w:rPr>
          <w:rFonts w:hint="eastAsia"/>
        </w:rPr>
        <w:br/>
      </w:r>
      <w:r>
        <w:rPr>
          <w:rFonts w:hint="eastAsia"/>
        </w:rPr>
        <w:t>　　第三节 需求情况</w:t>
      </w:r>
      <w:r>
        <w:rPr>
          <w:rFonts w:hint="eastAsia"/>
        </w:rPr>
        <w:br/>
      </w:r>
      <w:r>
        <w:rPr>
          <w:rFonts w:hint="eastAsia"/>
        </w:rPr>
        <w:t>　　第四节 技术现状</w:t>
      </w:r>
      <w:r>
        <w:rPr>
          <w:rFonts w:hint="eastAsia"/>
        </w:rPr>
        <w:br/>
      </w:r>
      <w:r>
        <w:rPr>
          <w:rFonts w:hint="eastAsia"/>
        </w:rPr>
        <w:t>　　第五节 市场竞争格局</w:t>
      </w:r>
      <w:r>
        <w:rPr>
          <w:rFonts w:hint="eastAsia"/>
        </w:rPr>
        <w:br/>
      </w:r>
      <w:r>
        <w:rPr>
          <w:rFonts w:hint="eastAsia"/>
        </w:rPr>
        <w:t>　　第六节 美国</w:t>
      </w:r>
      <w:r>
        <w:rPr>
          <w:rFonts w:hint="eastAsia"/>
        </w:rPr>
        <w:br/>
      </w:r>
      <w:r>
        <w:rPr>
          <w:rFonts w:hint="eastAsia"/>
        </w:rPr>
        <w:t>　　第七节 日本</w:t>
      </w:r>
      <w:r>
        <w:rPr>
          <w:rFonts w:hint="eastAsia"/>
        </w:rPr>
        <w:br/>
      </w:r>
      <w:r>
        <w:rPr>
          <w:rFonts w:hint="eastAsia"/>
        </w:rPr>
        <w:t>　　第八节 英国</w:t>
      </w:r>
      <w:r>
        <w:rPr>
          <w:rFonts w:hint="eastAsia"/>
        </w:rPr>
        <w:br/>
      </w:r>
      <w:r>
        <w:rPr>
          <w:rFonts w:hint="eastAsia"/>
        </w:rPr>
        <w:t>　　第九节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中国针状焦所属行业发展现状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三、贸易环境</w:t>
      </w:r>
      <w:r>
        <w:rPr>
          <w:rFonts w:hint="eastAsia"/>
        </w:rPr>
        <w:br/>
      </w:r>
      <w:r>
        <w:rPr>
          <w:rFonts w:hint="eastAsia"/>
        </w:rPr>
        <w:t>　　第二节 供应情况</w:t>
      </w:r>
      <w:r>
        <w:rPr>
          <w:rFonts w:hint="eastAsia"/>
        </w:rPr>
        <w:br/>
      </w:r>
      <w:r>
        <w:rPr>
          <w:rFonts w:hint="eastAsia"/>
        </w:rPr>
        <w:t>　　第三节 需求情况</w:t>
      </w:r>
      <w:r>
        <w:rPr>
          <w:rFonts w:hint="eastAsia"/>
        </w:rPr>
        <w:br/>
      </w:r>
      <w:r>
        <w:rPr>
          <w:rFonts w:hint="eastAsia"/>
        </w:rPr>
        <w:t>　　第四节 市场竞争格局</w:t>
      </w:r>
      <w:r>
        <w:rPr>
          <w:rFonts w:hint="eastAsia"/>
        </w:rPr>
        <w:br/>
      </w:r>
      <w:r>
        <w:rPr>
          <w:rFonts w:hint="eastAsia"/>
        </w:rPr>
        <w:t>　　第五节 进出口情况</w:t>
      </w:r>
      <w:r>
        <w:rPr>
          <w:rFonts w:hint="eastAsia"/>
        </w:rPr>
        <w:br/>
      </w:r>
      <w:r>
        <w:rPr>
          <w:rFonts w:hint="eastAsia"/>
        </w:rPr>
        <w:t>　　第六节 重点拟在建项目</w:t>
      </w:r>
      <w:r>
        <w:rPr>
          <w:rFonts w:hint="eastAsia"/>
        </w:rPr>
        <w:br/>
      </w:r>
      <w:r>
        <w:rPr>
          <w:rFonts w:hint="eastAsia"/>
        </w:rPr>
        <w:t>　　第七节 价格走势</w:t>
      </w:r>
      <w:r>
        <w:rPr>
          <w:rFonts w:hint="eastAsia"/>
        </w:rPr>
        <w:br/>
      </w:r>
      <w:r>
        <w:rPr>
          <w:rFonts w:hint="eastAsia"/>
        </w:rPr>
        <w:t>　　第八节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针状焦关联产业分析</w:t>
      </w:r>
      <w:r>
        <w:rPr>
          <w:rFonts w:hint="eastAsia"/>
        </w:rPr>
        <w:br/>
      </w:r>
      <w:r>
        <w:rPr>
          <w:rFonts w:hint="eastAsia"/>
        </w:rPr>
        <w:t>第四章 中国石墨电极行业发展情况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第二节 生产情况</w:t>
      </w:r>
      <w:r>
        <w:rPr>
          <w:rFonts w:hint="eastAsia"/>
        </w:rPr>
        <w:br/>
      </w:r>
      <w:r>
        <w:rPr>
          <w:rFonts w:hint="eastAsia"/>
        </w:rPr>
        <w:t>　　第三节 需求情况</w:t>
      </w:r>
      <w:r>
        <w:rPr>
          <w:rFonts w:hint="eastAsia"/>
        </w:rPr>
        <w:br/>
      </w:r>
      <w:r>
        <w:rPr>
          <w:rFonts w:hint="eastAsia"/>
        </w:rPr>
        <w:t>　　第四节 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中国针状焦重点生产企业</w:t>
      </w:r>
      <w:r>
        <w:rPr>
          <w:rFonts w:hint="eastAsia"/>
        </w:rPr>
        <w:br/>
      </w:r>
      <w:r>
        <w:rPr>
          <w:rFonts w:hint="eastAsia"/>
        </w:rPr>
        <w:t>　　第一节 方大碳素（FangdaCarbonNewMaterialCo.，Ltd）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宏特化工（ShanxiHongteCoalChemicalIndustryCo.，Ltd.）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锦州石化（JinzhouPetrochemicalCo.，Ltd）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中钢热能（SINOSteelAnshanResearchInstituteofThermalEnergyCo.，Ltd）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宝钢化工（BaosteelChemical）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海化集团（ShandongHaihuaGroupCo.，Ltd）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兖矿科蓝（JiningYankuangKelanCokeCo.，Ltd）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宝泰隆（QitaiheBaotailongCoal&amp;CoalChemicalsPublicCo.，Ltd）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三元碳素（SYCarbon）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二、针状焦业务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其他企业</w:t>
      </w:r>
      <w:r>
        <w:rPr>
          <w:rFonts w:hint="eastAsia"/>
        </w:rPr>
        <w:br/>
      </w:r>
      <w:r>
        <w:rPr>
          <w:rFonts w:hint="eastAsia"/>
        </w:rPr>
        <w:t>　　　　一、金州集团（JinzhouCoalandCokeGroup）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二、济宁碳素集团（JNCarbon）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三、首山焦化（ShoushanCoking）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中智.林.本章小结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针状焦产业链</w:t>
      </w:r>
      <w:r>
        <w:rPr>
          <w:rFonts w:hint="eastAsia"/>
        </w:rPr>
        <w:br/>
      </w:r>
      <w:r>
        <w:rPr>
          <w:rFonts w:hint="eastAsia"/>
        </w:rPr>
        <w:t>　　图表 2 针状焦产业链投资示意图</w:t>
      </w:r>
      <w:r>
        <w:rPr>
          <w:rFonts w:hint="eastAsia"/>
        </w:rPr>
        <w:br/>
      </w:r>
      <w:r>
        <w:rPr>
          <w:rFonts w:hint="eastAsia"/>
        </w:rPr>
        <w:t>　　图表 3 2019-2024年我国针状焦行业产量及增长情况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2019-2024年我国针状焦行业产量及增长对比</w:t>
      </w:r>
      <w:r>
        <w:rPr>
          <w:rFonts w:hint="eastAsia"/>
        </w:rPr>
        <w:br/>
      </w:r>
      <w:r>
        <w:rPr>
          <w:rFonts w:hint="eastAsia"/>
        </w:rPr>
        <w:t>　　图表 5 闪蒸热缩聚法精制沥青工艺流程</w:t>
      </w:r>
      <w:r>
        <w:rPr>
          <w:rFonts w:hint="eastAsia"/>
        </w:rPr>
        <w:br/>
      </w:r>
      <w:r>
        <w:rPr>
          <w:rFonts w:hint="eastAsia"/>
        </w:rPr>
        <w:t>　　图表 6 溶剂萃取法精制沥青工艺流程</w:t>
      </w:r>
      <w:r>
        <w:rPr>
          <w:rFonts w:hint="eastAsia"/>
        </w:rPr>
        <w:br/>
      </w:r>
      <w:r>
        <w:rPr>
          <w:rFonts w:hint="eastAsia"/>
        </w:rPr>
        <w:t>　　图表 7 延迟焦化生产针状焦工艺流程图</w:t>
      </w:r>
      <w:r>
        <w:rPr>
          <w:rFonts w:hint="eastAsia"/>
        </w:rPr>
        <w:br/>
      </w:r>
      <w:r>
        <w:rPr>
          <w:rFonts w:hint="eastAsia"/>
        </w:rPr>
        <w:t>　　图表 8 回转窑锻烧针状焦工艺流程图</w:t>
      </w:r>
      <w:r>
        <w:rPr>
          <w:rFonts w:hint="eastAsia"/>
        </w:rPr>
        <w:br/>
      </w:r>
      <w:r>
        <w:rPr>
          <w:rFonts w:hint="eastAsia"/>
        </w:rPr>
        <w:t>　　图表 9 2019-2024年我国针状焦行业需求量及增长情况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2019-2024年我国针状焦行业需求量及增长对比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2025-2031年我国针状焦行业需求量预测图</w:t>
      </w:r>
      <w:r>
        <w:rPr>
          <w:rFonts w:hint="eastAsia"/>
        </w:rPr>
        <w:br/>
      </w:r>
      <w:r>
        <w:rPr>
          <w:rFonts w:hint="eastAsia"/>
        </w:rPr>
        <w:t>　　图表 12 针状焦项目投资注意事项图</w:t>
      </w:r>
      <w:r>
        <w:rPr>
          <w:rFonts w:hint="eastAsia"/>
        </w:rPr>
        <w:br/>
      </w:r>
      <w:r>
        <w:rPr>
          <w:rFonts w:hint="eastAsia"/>
        </w:rPr>
        <w:t>　　图表 13 普通功率石墨电极国家标准：</w:t>
      </w:r>
      <w:r>
        <w:rPr>
          <w:rFonts w:hint="eastAsia"/>
        </w:rPr>
        <w:br/>
      </w:r>
      <w:r>
        <w:rPr>
          <w:rFonts w:hint="eastAsia"/>
        </w:rPr>
        <w:t>　　图表 14 2025年全国石墨及炭素制品产量分省市统计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8a0da29aa4809" w:history="1">
        <w:r>
          <w:rPr>
            <w:rStyle w:val="Hyperlink"/>
          </w:rPr>
          <w:t>2025-2031年中国针状焦行业发展深度调研与未来前景分析报告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8a0da29aa4809" w:history="1">
        <w:r>
          <w:rPr>
            <w:rStyle w:val="Hyperlink"/>
          </w:rPr>
          <w:t>https://www.20087.com/1/39/ZhenZhuangJiaoHangYeQianJingFenX.html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热点：中国针状焦厂家排名、针状焦价格走势图、针状焦生产工艺、针状焦和石油焦的区别、针状焦和石油焦的区别、针状焦价格最新消息、针状焦主要是干啥的、针状焦原料、针状焦前景怎么样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a1f50ba3944dd" w:history="1">
      <w:r>
        <w:rPr>
          <w:rStyle w:val="Hyperlink"/>
        </w:rPr>
        <w:t>2025-2031年中国针状焦行业发展深度调研与未来前景分析报告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enZhuangJiaoHangYeQianJingFenX.html" TargetMode="External" Id="R9718a0da29aa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enZhuangJiaoHangYeQianJingFenX.html" TargetMode="External" Id="Rfa0a1f50ba39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2024-12-08T06:18:00Z</dcterms:created>
  <dcterms:modified xsi:type="dcterms:W3CDTF">2024-12-08T07:18:00Z</dcterms:modified>
  <dc:subject>2025-2031年中国针状焦行业发展深度调研与未来前景分析报告</dc:subject>
  <dc:title>2025-2031年中国针状焦行业发展深度调研与未来前景分析报告</dc:title>
  <cp:keywords>2025-2031年中国针状焦行业发展深度调研与未来前景分析报告</cp:keywords>
  <dc:description>2025-2031年中国针状焦行业发展深度调研与未来前景分析报告</dc:description>
</cp:coreProperties>
</file>