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3802e22074a49" w:history="1">
              <w:r>
                <w:rPr>
                  <w:rStyle w:val="Hyperlink"/>
                </w:rPr>
                <w:t>2025-2031年中国电子级多晶硅市场深度调查分析及发展趋势研究报告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3802e22074a49" w:history="1">
              <w:r>
                <w:rPr>
                  <w:rStyle w:val="Hyperlink"/>
                </w:rPr>
                <w:t>2025-2031年中国电子级多晶硅市场深度调查分析及发展趋势研究报告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3802e22074a49" w:history="1">
                <w:r>
                  <w:rPr>
                    <w:rStyle w:val="Hyperlink"/>
                  </w:rPr>
                  <w:t>https://www.20087.com/5/69/DianZiJiDuoJingGuiFaZhanQuShiYuC.html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多晶硅是半导体产业的关键原材料，用于制造太阳能电池板和集成电路芯片。近年来，随着全球光伏市场的持续扩张和半导体技术的不断进步，电子级多晶硅的需求量稳步增长。目前，该行业的生产工艺主要包括改良西门子法和流化床反应器法，其中改良西门子法占据主导地位，但流化床反应器法因其更高的效率和更低的成本正在逐渐获得市场份额。技术壁垒和资本密集型特性限制了新进入者，使得行业集中度较高。</w:t>
      </w:r>
      <w:r>
        <w:rPr>
          <w:rFonts w:hint="eastAsia"/>
        </w:rPr>
        <w:br/>
      </w:r>
      <w:r>
        <w:rPr>
          <w:rFonts w:hint="eastAsia"/>
        </w:rPr>
        <w:t>　　未来，电子级多晶硅市场将受到下游产业发展的驱动。一方面，随着太阳能发电成本的下降和全球清洁能源政策的推动，光伏行业有望迎来新一轮的增长，进而拉动电子级多晶硅的需求。另一方面，5G通信、物联网、人工智能等新兴技术的兴起，将刺激半导体芯片的需求，促进电子级多晶硅的市场扩大。同时，技术创新和环保压力将促使生产商采用更高效、更清洁的生产方式，以应对日益严格的环境标准。</w:t>
      </w:r>
      <w:r>
        <w:rPr>
          <w:rFonts w:hint="eastAsia"/>
        </w:rPr>
        <w:br/>
      </w:r>
      <w:r>
        <w:rPr>
          <w:rFonts w:hint="eastAsia"/>
        </w:rPr>
        <w:t>　　《</w:t>
      </w:r>
      <w:hyperlink r:id="R0363802e22074a49" w:history="1">
        <w:r>
          <w:rPr>
            <w:rStyle w:val="Hyperlink"/>
          </w:rPr>
          <w:t>2025-2031年中国电子级多晶硅市场深度调查分析及发展趋势研究报告</w:t>
        </w:r>
      </w:hyperlink>
      <w:r>
        <w:rPr>
          <w:rFonts w:hint="eastAsia"/>
        </w:rPr>
        <w:t>》依托多年行业监测数据，结合电子级多晶硅行业现状与未来前景，系统分析了电子级多晶硅市场需求、市场规模、产业链结构、价格机制及细分市场特征。报告对电子级多晶硅市场前景进行了客观评估，预测了电子级多晶硅行业发展趋势，并详细解读了品牌竞争格局、市场集中度及重点企业的运营表现。此外，报告通过SWOT分析识别了电子级多晶硅行业机遇与潜在风险，为投资者和决策者提供了科学、规范的战略建议，助力把握电子级多晶硅行业的投资方向与发展机会。</w:t>
      </w:r>
      <w:r>
        <w:rPr>
          <w:rFonts w:hint="eastAsia"/>
        </w:rPr>
        <w:br/>
      </w:r>
      <w:r>
        <w:rPr>
          <w:rFonts w:hint="eastAsia"/>
        </w:rPr>
        <w:br/>
      </w:r>
      <w:r>
        <w:rPr>
          <w:rFonts w:hint="eastAsia"/>
        </w:rPr>
        <w:t>第一章 中国电子级多晶硅概述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国外电子级多晶硅市场发展概况</w:t>
      </w:r>
      <w:r>
        <w:rPr>
          <w:rFonts w:hint="eastAsia"/>
        </w:rPr>
        <w:br/>
      </w:r>
      <w:r>
        <w:rPr>
          <w:rFonts w:hint="eastAsia"/>
        </w:rPr>
        <w:t>　　第一节 全球电子级多晶硅市场分析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中国电子级多晶硅环境分析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中国电子级多晶硅技术发展分析</w:t>
      </w:r>
      <w:r>
        <w:rPr>
          <w:rFonts w:hint="eastAsia"/>
        </w:rPr>
        <w:br/>
      </w:r>
      <w:r>
        <w:rPr>
          <w:rFonts w:hint="eastAsia"/>
        </w:rPr>
        <w:t>　　　　一、当前中国电子级多晶硅技术发展现况分析</w:t>
      </w:r>
      <w:r>
        <w:rPr>
          <w:rFonts w:hint="eastAsia"/>
        </w:rPr>
        <w:br/>
      </w:r>
      <w:r>
        <w:rPr>
          <w:rFonts w:hint="eastAsia"/>
        </w:rPr>
        <w:t>　　　　二、中国电子级多晶硅技术成熟度分析</w:t>
      </w:r>
      <w:r>
        <w:rPr>
          <w:rFonts w:hint="eastAsia"/>
        </w:rPr>
        <w:br/>
      </w:r>
      <w:r>
        <w:rPr>
          <w:rFonts w:hint="eastAsia"/>
        </w:rPr>
        <w:t>　　　　三、中外电子级多晶硅技术差距及其主要因素分析</w:t>
      </w:r>
      <w:r>
        <w:rPr>
          <w:rFonts w:hint="eastAsia"/>
        </w:rPr>
        <w:br/>
      </w:r>
      <w:r>
        <w:rPr>
          <w:rFonts w:hint="eastAsia"/>
        </w:rPr>
        <w:t>　　　　四、提高中国电子级多晶硅技术的策略</w:t>
      </w:r>
      <w:r>
        <w:rPr>
          <w:rFonts w:hint="eastAsia"/>
        </w:rPr>
        <w:br/>
      </w:r>
      <w:r>
        <w:rPr>
          <w:rFonts w:hint="eastAsia"/>
        </w:rPr>
        <w:br/>
      </w:r>
      <w:r>
        <w:rPr>
          <w:rFonts w:hint="eastAsia"/>
        </w:rPr>
        <w:t>第五章 电子级多晶硅市场特性分析</w:t>
      </w:r>
      <w:r>
        <w:rPr>
          <w:rFonts w:hint="eastAsia"/>
        </w:rPr>
        <w:br/>
      </w:r>
      <w:r>
        <w:rPr>
          <w:rFonts w:hint="eastAsia"/>
        </w:rPr>
        <w:t>　　第一节 集中度电子级多晶硅及预测</w:t>
      </w:r>
      <w:r>
        <w:rPr>
          <w:rFonts w:hint="eastAsia"/>
        </w:rPr>
        <w:br/>
      </w:r>
      <w:r>
        <w:rPr>
          <w:rFonts w:hint="eastAsia"/>
        </w:rPr>
        <w:t>　　第二节 SWOT电子级多晶硅及预测</w:t>
      </w:r>
      <w:r>
        <w:rPr>
          <w:rFonts w:hint="eastAsia"/>
        </w:rPr>
        <w:br/>
      </w:r>
      <w:r>
        <w:rPr>
          <w:rFonts w:hint="eastAsia"/>
        </w:rPr>
        <w:t>　　　　一、优势电子级多晶硅</w:t>
      </w:r>
      <w:r>
        <w:rPr>
          <w:rFonts w:hint="eastAsia"/>
        </w:rPr>
        <w:br/>
      </w:r>
      <w:r>
        <w:rPr>
          <w:rFonts w:hint="eastAsia"/>
        </w:rPr>
        <w:t>　　　　二、劣势电子级多晶硅</w:t>
      </w:r>
      <w:r>
        <w:rPr>
          <w:rFonts w:hint="eastAsia"/>
        </w:rPr>
        <w:br/>
      </w:r>
      <w:r>
        <w:rPr>
          <w:rFonts w:hint="eastAsia"/>
        </w:rPr>
        <w:t>　　　　三、机会电子级多晶硅</w:t>
      </w:r>
      <w:r>
        <w:rPr>
          <w:rFonts w:hint="eastAsia"/>
        </w:rPr>
        <w:br/>
      </w:r>
      <w:r>
        <w:rPr>
          <w:rFonts w:hint="eastAsia"/>
        </w:rPr>
        <w:t>　　　　四、风险电子级多晶硅</w:t>
      </w:r>
      <w:r>
        <w:rPr>
          <w:rFonts w:hint="eastAsia"/>
        </w:rPr>
        <w:br/>
      </w:r>
      <w:r>
        <w:rPr>
          <w:rFonts w:hint="eastAsia"/>
        </w:rPr>
        <w:t>　　第三节 进入退出状况电子级多晶硅及预测</w:t>
      </w:r>
      <w:r>
        <w:rPr>
          <w:rFonts w:hint="eastAsia"/>
        </w:rPr>
        <w:br/>
      </w:r>
      <w:r>
        <w:rPr>
          <w:rFonts w:hint="eastAsia"/>
        </w:rPr>
        <w:br/>
      </w:r>
      <w:r>
        <w:rPr>
          <w:rFonts w:hint="eastAsia"/>
        </w:rPr>
        <w:t>第六章 中国电子级多晶硅发展现状</w:t>
      </w:r>
      <w:r>
        <w:rPr>
          <w:rFonts w:hint="eastAsia"/>
        </w:rPr>
        <w:br/>
      </w:r>
      <w:r>
        <w:rPr>
          <w:rFonts w:hint="eastAsia"/>
        </w:rPr>
        <w:t>　　第一节 中国电子级多晶硅市场现状分析及预测</w:t>
      </w:r>
      <w:r>
        <w:rPr>
          <w:rFonts w:hint="eastAsia"/>
        </w:rPr>
        <w:br/>
      </w:r>
      <w:r>
        <w:rPr>
          <w:rFonts w:hint="eastAsia"/>
        </w:rPr>
        <w:t>　　第二节 中国电子级多晶硅市场需求分析及预测</w:t>
      </w:r>
      <w:r>
        <w:rPr>
          <w:rFonts w:hint="eastAsia"/>
        </w:rPr>
        <w:br/>
      </w:r>
      <w:r>
        <w:rPr>
          <w:rFonts w:hint="eastAsia"/>
        </w:rPr>
        <w:t>　　　　一、中国电子级多晶硅需求特点</w:t>
      </w:r>
      <w:r>
        <w:rPr>
          <w:rFonts w:hint="eastAsia"/>
        </w:rPr>
        <w:br/>
      </w:r>
      <w:r>
        <w:rPr>
          <w:rFonts w:hint="eastAsia"/>
        </w:rPr>
        <w:t>　　　　二、主要地域分布</w:t>
      </w:r>
      <w:r>
        <w:rPr>
          <w:rFonts w:hint="eastAsia"/>
        </w:rPr>
        <w:br/>
      </w:r>
      <w:r>
        <w:rPr>
          <w:rFonts w:hint="eastAsia"/>
        </w:rPr>
        <w:t>　　第三节 中国电子级多晶硅价格趋势分析</w:t>
      </w:r>
      <w:r>
        <w:rPr>
          <w:rFonts w:hint="eastAsia"/>
        </w:rPr>
        <w:br/>
      </w:r>
      <w:r>
        <w:rPr>
          <w:rFonts w:hint="eastAsia"/>
        </w:rPr>
        <w:br/>
      </w:r>
      <w:r>
        <w:rPr>
          <w:rFonts w:hint="eastAsia"/>
        </w:rPr>
        <w:t>第七章 2020-2025年中国电子级多晶硅进出口分析</w:t>
      </w:r>
      <w:r>
        <w:rPr>
          <w:rFonts w:hint="eastAsia"/>
        </w:rPr>
        <w:br/>
      </w:r>
      <w:r>
        <w:rPr>
          <w:rFonts w:hint="eastAsia"/>
        </w:rPr>
        <w:t>　　　　一、电子级多晶硅进口特点</w:t>
      </w:r>
      <w:r>
        <w:rPr>
          <w:rFonts w:hint="eastAsia"/>
        </w:rPr>
        <w:br/>
      </w:r>
      <w:r>
        <w:rPr>
          <w:rFonts w:hint="eastAsia"/>
        </w:rPr>
        <w:t>　　　　二、电子级多晶硅进口分析</w:t>
      </w:r>
      <w:r>
        <w:rPr>
          <w:rFonts w:hint="eastAsia"/>
        </w:rPr>
        <w:br/>
      </w:r>
      <w:r>
        <w:rPr>
          <w:rFonts w:hint="eastAsia"/>
        </w:rPr>
        <w:br/>
      </w:r>
      <w:r>
        <w:rPr>
          <w:rFonts w:hint="eastAsia"/>
        </w:rPr>
        <w:t>第八章 主要电子级多晶硅企业及竞争格局</w:t>
      </w:r>
      <w:r>
        <w:rPr>
          <w:rFonts w:hint="eastAsia"/>
        </w:rPr>
        <w:br/>
      </w:r>
      <w:r>
        <w:rPr>
          <w:rFonts w:hint="eastAsia"/>
        </w:rPr>
        <w:t>　　第一节 Wacker</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Hemlock</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Mitsubishi</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国家电投黄河上游水电开发有限责任公司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云芯硅材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2025-2031年电子级多晶硅投资建议</w:t>
      </w:r>
      <w:r>
        <w:rPr>
          <w:rFonts w:hint="eastAsia"/>
        </w:rPr>
        <w:br/>
      </w:r>
      <w:r>
        <w:rPr>
          <w:rFonts w:hint="eastAsia"/>
        </w:rPr>
        <w:t>　　第一节 电子级多晶硅投资环境分析</w:t>
      </w:r>
      <w:r>
        <w:rPr>
          <w:rFonts w:hint="eastAsia"/>
        </w:rPr>
        <w:br/>
      </w:r>
      <w:r>
        <w:rPr>
          <w:rFonts w:hint="eastAsia"/>
        </w:rPr>
        <w:t>　　第二节 电子级多晶硅投资进入壁垒分析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电子级多晶硅投资建议</w:t>
      </w:r>
      <w:r>
        <w:rPr>
          <w:rFonts w:hint="eastAsia"/>
        </w:rPr>
        <w:br/>
      </w:r>
      <w:r>
        <w:rPr>
          <w:rFonts w:hint="eastAsia"/>
        </w:rPr>
        <w:br/>
      </w:r>
      <w:r>
        <w:rPr>
          <w:rFonts w:hint="eastAsia"/>
        </w:rPr>
        <w:t>第十章 2025-2031年中国电子级多晶硅未来发展预测及投资前景分析</w:t>
      </w:r>
      <w:r>
        <w:rPr>
          <w:rFonts w:hint="eastAsia"/>
        </w:rPr>
        <w:br/>
      </w:r>
      <w:r>
        <w:rPr>
          <w:rFonts w:hint="eastAsia"/>
        </w:rPr>
        <w:t>　　第一节 未来电子级多晶硅行业发展趋势分析</w:t>
      </w:r>
      <w:r>
        <w:rPr>
          <w:rFonts w:hint="eastAsia"/>
        </w:rPr>
        <w:br/>
      </w:r>
      <w:r>
        <w:rPr>
          <w:rFonts w:hint="eastAsia"/>
        </w:rPr>
        <w:t>　　　　一、未来电子级多晶硅行业发展分析</w:t>
      </w:r>
      <w:r>
        <w:rPr>
          <w:rFonts w:hint="eastAsia"/>
        </w:rPr>
        <w:br/>
      </w:r>
      <w:r>
        <w:rPr>
          <w:rFonts w:hint="eastAsia"/>
        </w:rPr>
        <w:t>　　　　二、未来电子级多晶硅行业技术开发方向</w:t>
      </w:r>
      <w:r>
        <w:rPr>
          <w:rFonts w:hint="eastAsia"/>
        </w:rPr>
        <w:br/>
      </w:r>
      <w:r>
        <w:rPr>
          <w:rFonts w:hint="eastAsia"/>
        </w:rPr>
        <w:t>　　第二节 电子级多晶硅行业相关趋势预测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2025-2031年业内专家对中国电子级多晶硅投资的建议及观点</w:t>
      </w:r>
      <w:r>
        <w:rPr>
          <w:rFonts w:hint="eastAsia"/>
        </w:rPr>
        <w:br/>
      </w:r>
      <w:r>
        <w:rPr>
          <w:rFonts w:hint="eastAsia"/>
        </w:rPr>
        <w:t>　　第一节 投资机遇电子级多晶硅</w:t>
      </w:r>
      <w:r>
        <w:rPr>
          <w:rFonts w:hint="eastAsia"/>
        </w:rPr>
        <w:br/>
      </w:r>
      <w:r>
        <w:rPr>
          <w:rFonts w:hint="eastAsia"/>
        </w:rPr>
        <w:t>　　第二节 投资风险电子级多晶硅</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3802e22074a49" w:history="1">
        <w:r>
          <w:rPr>
            <w:rStyle w:val="Hyperlink"/>
          </w:rPr>
          <w:t>2025-2031年中国电子级多晶硅市场深度调查分析及发展趋势研究报告</w:t>
        </w:r>
      </w:hyperlink>
      <w:r>
        <w:rPr>
          <w:color w:val="C00000"/>
        </w:rPr>
        <w:t>》，报告编号：</w:t>
      </w:r>
      <w:r>
        <w:rPr>
          <w:rFonts w:hint="eastAsia"/>
          <w:color w:val="C00000"/>
        </w:rPr>
        <w:t>2289695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3802e22074a49" w:history="1">
        <w:r>
          <w:rPr>
            <w:rStyle w:val="Hyperlink"/>
          </w:rPr>
          <w:t>https://www.20087.com/5/69/DianZiJiDuoJingGuiFaZhanQuShiYuC.html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热点：电子显微镜、电子级多晶硅价格、半导体多晶硅、电子级多晶硅价格走势图、多晶硅产品图片、电子级多晶硅价格每吨、单晶硅多晶硅、电子级多晶硅生产厂家、电子级硅芯硅料有哪些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f9981c126413e" w:history="1">
      <w:r>
        <w:rPr>
          <w:rStyle w:val="Hyperlink"/>
        </w:rPr>
        <w:t>2025-2031年中国电子级多晶硅市场深度调查分析及发展趋势研究报告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ianZiJiDuoJingGuiFaZhanQuShiYuC.html" TargetMode="External" Id="R0363802e22074a49" /></Relationships>
</file>

<file path=word/_rels/header2.xml.rels>&#65279;<?xml version="1.0" encoding="utf-8"?><Relationships xmlns="http://schemas.openxmlformats.org/package/2006/relationships"><Relationship Type="http://schemas.openxmlformats.org/officeDocument/2006/relationships/hyperlink" Target="https://www.20087.com/5/69/DianZiJiDuoJingGuiFaZhanQuShiYuC.html" TargetMode="External" Id="R596f9981c126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2024-12-16T23:11:00Z</dcterms:created>
  <dcterms:modified xsi:type="dcterms:W3CDTF">2024-12-17T00:11:00Z</dcterms:modified>
  <dc:subject>2025-2031年中国电子级多晶硅市场深度调查分析及发展趋势研究报告</dc:subject>
  <dc:title>2025-2031年中国电子级多晶硅市场深度调查分析及发展趋势研究报告</dc:title>
  <cp:keywords>2025-2031年中国电子级多晶硅市场深度调查分析及发展趋势研究报告</cp:keywords>
  <dc:description>2025-2031年中国电子级多晶硅市场深度调查分析及发展趋势研究报告</dc:description>
</cp:coreProperties>
</file>