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d45ef3854ea1" w:history="1">
              <w:r>
                <w:rPr>
                  <w:rStyle w:val="Hyperlink"/>
                </w:rPr>
                <w:t>2025年版中国焦化市场现状调研与发展前景分析报告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d45ef3854ea1" w:history="1">
              <w:r>
                <w:rPr>
                  <w:rStyle w:val="Hyperlink"/>
                </w:rPr>
                <w:t>2025年版中国焦化市场现状调研与发展前景分析报告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d45ef3854ea1" w:history="1">
                <w:r>
                  <w:rPr>
                    <w:rStyle w:val="Hyperlink"/>
                  </w:rPr>
                  <w:t>https://www.20087.com/M_NengYuanKuangChan/99/JiaoHuaShiChangXianZhuangYuQianJing.html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钢铁生产的重要环节，近年来在全球范围内面临着环保压力与产业升级的双重挑战。焦化过程产生的污染物排放问题日益引起关注，行业正逐步转向清洁生产与资源循环利用。目前，焦化行业面临的挑战主要包括环保法规趋严、资源利用效率低以及技术升级需求。</w:t>
      </w:r>
      <w:r>
        <w:rPr>
          <w:rFonts w:hint="eastAsia"/>
        </w:rPr>
        <w:br/>
      </w:r>
      <w:r>
        <w:rPr>
          <w:rFonts w:hint="eastAsia"/>
        </w:rPr>
        <w:t>　　未来，焦化行业的发展趋势将更加注重环保技术、资源循环与产业整合。环保技术的应用将通过采用高效脱硫、脱硝技术，减少污染物排放，实现清洁生产。资源循环体现在推广焦炉煤气、煤焦油等副产品的深度加工与综合利用，提高资源利用效率。产业整合则通过上下游产业链的协同，实现焦化行业与钢铁、化工等行业的深度耦合，促进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d45ef3854ea1" w:history="1">
        <w:r>
          <w:rPr>
            <w:rStyle w:val="Hyperlink"/>
          </w:rPr>
          <w:t>2025年版中国焦化市场现状调研与发展前景分析报告</w:t>
        </w:r>
      </w:hyperlink>
      <w:r>
        <w:rPr>
          <w:rFonts w:hint="eastAsia"/>
        </w:rPr>
        <w:t>》系统分析了焦化行业的市场规模、需求动态及价格趋势，并深入探讨了焦化产业链结构的变化与发展。报告详细解读了焦化行业现状，科学预测了未来市场前景与发展趋势，同时对焦化细分市场的竞争格局进行了全面评估，重点关注领先企业的竞争实力、市场集中度及品牌影响力。结合焦化技术现状与未来方向，报告揭示了焦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2025-2031年国内焦化行业废水处理行业运行状况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一、焦炭行业分析</w:t>
      </w:r>
      <w:r>
        <w:rPr>
          <w:rFonts w:hint="eastAsia"/>
        </w:rPr>
        <w:br/>
      </w:r>
      <w:r>
        <w:rPr>
          <w:rFonts w:hint="eastAsia"/>
        </w:rPr>
        <w:t>　　　　二、电力行业分析</w:t>
      </w:r>
      <w:r>
        <w:rPr>
          <w:rFonts w:hint="eastAsia"/>
        </w:rPr>
        <w:br/>
      </w:r>
      <w:r>
        <w:rPr>
          <w:rFonts w:hint="eastAsia"/>
        </w:rPr>
        <w:t>　　　　三、废水处理行业分析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焦炭行业市场分析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电力行业市场分析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废水处理行业市场分析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（一）开源节流，严把审批关。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中.智林.　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2025-2031年我国焦炭产量及增长对比图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2025-2031年中国焦化行业废水处理行业盈利能力对比图</w:t>
      </w:r>
      <w:r>
        <w:rPr>
          <w:rFonts w:hint="eastAsia"/>
        </w:rPr>
        <w:br/>
      </w:r>
      <w:r>
        <w:rPr>
          <w:rFonts w:hint="eastAsia"/>
        </w:rPr>
        <w:t>　　图表 3 2025-2031年中国焦化行业废水处理行业资产负债率对比图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2025-2031年中国焦化行业废水处理行业负债与所有者权益比率对比图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2025-2031年中国焦化行业废水处理行业营运能力对比图</w:t>
      </w:r>
      <w:r>
        <w:rPr>
          <w:rFonts w:hint="eastAsia"/>
        </w:rPr>
        <w:br/>
      </w:r>
      <w:r>
        <w:rPr>
          <w:rFonts w:hint="eastAsia"/>
        </w:rPr>
        <w:t>　　图表 6 2025-2031年中国焦化行业分布情况a图</w:t>
      </w:r>
      <w:r>
        <w:rPr>
          <w:rFonts w:hint="eastAsia"/>
        </w:rPr>
        <w:br/>
      </w:r>
      <w:r>
        <w:rPr>
          <w:rFonts w:hint="eastAsia"/>
        </w:rPr>
        <w:t>　　图表 7 2025-2031年中国焦化行业基本运行情况</w:t>
      </w:r>
      <w:r>
        <w:rPr>
          <w:rFonts w:hint="eastAsia"/>
        </w:rPr>
        <w:br/>
      </w:r>
      <w:r>
        <w:rPr>
          <w:rFonts w:hint="eastAsia"/>
        </w:rPr>
        <w:t>　　图表 8 2025-2031年中国焦化行业资产总额分布对比图</w:t>
      </w:r>
      <w:r>
        <w:rPr>
          <w:rFonts w:hint="eastAsia"/>
        </w:rPr>
        <w:br/>
      </w:r>
      <w:r>
        <w:rPr>
          <w:rFonts w:hint="eastAsia"/>
        </w:rPr>
        <w:t>　　图表 9 2025-2031年中国焦化行业工业总产值分布对比图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10 2025-2031年中国焦化行业负债总额分布对比图</w:t>
      </w:r>
      <w:r>
        <w:rPr>
          <w:rFonts w:hint="eastAsia"/>
        </w:rPr>
        <w:br/>
      </w:r>
      <w:r>
        <w:rPr>
          <w:rFonts w:hint="eastAsia"/>
        </w:rPr>
        <w:t>　　图表 11 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2025年中国重点地区焦化企业企业数量分布情况</w:t>
      </w:r>
      <w:r>
        <w:rPr>
          <w:rFonts w:hint="eastAsia"/>
        </w:rPr>
        <w:br/>
      </w:r>
      <w:r>
        <w:rPr>
          <w:rFonts w:hint="eastAsia"/>
        </w:rPr>
        <w:t>　　图表 14 2025年中国焦化行业省份分布集中度</w:t>
      </w:r>
      <w:r>
        <w:rPr>
          <w:rFonts w:hint="eastAsia"/>
        </w:rPr>
        <w:br/>
      </w:r>
      <w:r>
        <w:rPr>
          <w:rFonts w:hint="eastAsia"/>
        </w:rPr>
        <w:t>　　图表 15 2025年中国焦化行业省份销售集中度</w:t>
      </w:r>
      <w:r>
        <w:rPr>
          <w:rFonts w:hint="eastAsia"/>
        </w:rPr>
        <w:br/>
      </w:r>
      <w:r>
        <w:rPr>
          <w:rFonts w:hint="eastAsia"/>
        </w:rPr>
        <w:t>　　图表 16 2025年中国焦化行业重点省份销售收入分布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17 2025年中国焦化行业省份利润集中度</w:t>
      </w:r>
      <w:r>
        <w:rPr>
          <w:rFonts w:hint="eastAsia"/>
        </w:rPr>
        <w:br/>
      </w:r>
      <w:r>
        <w:rPr>
          <w:rFonts w:hint="eastAsia"/>
        </w:rPr>
        <w:t>　　图表 18 2025年中国焦化行业重点省份利润分布</w:t>
      </w:r>
      <w:r>
        <w:rPr>
          <w:rFonts w:hint="eastAsia"/>
        </w:rPr>
        <w:br/>
      </w:r>
      <w:r>
        <w:rPr>
          <w:rFonts w:hint="eastAsia"/>
        </w:rPr>
        <w:t>　　图表 19 2025年中国焦化行业省份资产规模集中度</w:t>
      </w:r>
      <w:r>
        <w:rPr>
          <w:rFonts w:hint="eastAsia"/>
        </w:rPr>
        <w:br/>
      </w:r>
      <w:r>
        <w:rPr>
          <w:rFonts w:hint="eastAsia"/>
        </w:rPr>
        <w:t>　　图表 20 2025年中国焦化行业重点省份资产规模分布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21 近3年开滦精煤股份有限公司资产负债率变化情况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近3年开滦精煤股份有限公司销售毛利率变化情况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近3年山西焦化股份有限公司资产负债率变化情况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37 近3年山西焦化股份有限公司销售毛利率变化情况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39 近3年太原煤气化股份有限公司资产负债率变化情况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 近3年太原煤气化股份有限公司销售毛利率变化情况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近3年太原煤气化股份有限公司资产净利率变化情况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d45ef3854ea1" w:history="1">
        <w:r>
          <w:rPr>
            <w:rStyle w:val="Hyperlink"/>
          </w:rPr>
          <w:t>2025年版中国焦化市场现状调研与发展前景分析报告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d45ef3854ea1" w:history="1">
        <w:r>
          <w:rPr>
            <w:rStyle w:val="Hyperlink"/>
          </w:rPr>
          <w:t>https://www.20087.com/M_NengYuanKuangChan/99/JiaoHuaShiChangXianZhuangYuQianJing.html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267af59d64386" w:history="1">
      <w:r>
        <w:rPr>
          <w:rStyle w:val="Hyperlink"/>
        </w:rPr>
        <w:t>2025年版中国焦化市场现状调研与发展前景分析报告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JiaoHuaShiChangXianZhuangYuQianJing.html" TargetMode="External" Id="R664cd45ef385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JiaoHuaShiChangXianZhuangYuQianJing.html" TargetMode="External" Id="R23b267af59d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2025-01-05T23:12:00Z</dcterms:created>
  <dcterms:modified xsi:type="dcterms:W3CDTF">2025-01-06T00:12:00Z</dcterms:modified>
  <dc:subject>2025年版中国焦化市场现状调研与发展前景分析报告</dc:subject>
  <dc:title>2025年版中国焦化市场现状调研与发展前景分析报告</dc:title>
  <cp:keywords>2025年版中国焦化市场现状调研与发展前景分析报告</cp:keywords>
  <dc:description>2025年版中国焦化市场现状调研与发展前景分析报告</dc:description>
</cp:coreProperties>
</file>