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c359f6044e06" w:history="1">
              <w:r>
                <w:rPr>
                  <w:rStyle w:val="Hyperlink"/>
                </w:rPr>
                <w:t>中国铁矿采选市场现状调查及未来走势预测报告（2024-2030年）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c359f6044e06" w:history="1">
              <w:r>
                <w:rPr>
                  <w:rStyle w:val="Hyperlink"/>
                </w:rPr>
                <w:t>中国铁矿采选市场现状调查及未来走势预测报告（2024-2030年）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3c359f6044e06" w:history="1">
                <w:r>
                  <w:rPr>
                    <w:rStyle w:val="Hyperlink"/>
                  </w:rPr>
                  <w:t>https://www.20087.com/9/89/TieKuangCaiXuanHangYeYanJiuBaoGao.html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采选行业是钢铁生产链的基础环节，近年来，受全球钢铁需求波动和环保法规趋严的影响，行业面临结构调整和转型升级的压力。现代采选技术，如磁选、浮选和重力选矿，以及尾矿综合利用，提高了铁矿石的品位和回收率，减少了对环境的影响。然而，资源枯竭、成本上升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铁矿采选将更加注重智能化和绿色化。一方面，通过智能化采矿和选矿技术，实现精准开采、自动化分选和智能监控，提高生产效率和资源利用效率。另一方面，采用环保型采矿和选矿工艺，减少水和能源消耗，控制尾矿和废水排放，实现绿色矿山建设。此外，随着对深部和复杂矿床的开发，对高效、低耗的采选技术的需求将更加迫切，推动行业技术创新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中国铁矿采选行业发展综述</w:t>
      </w:r>
      <w:r>
        <w:rPr>
          <w:rFonts w:hint="eastAsia"/>
        </w:rPr>
        <w:br/>
      </w:r>
      <w:r>
        <w:rPr>
          <w:rFonts w:hint="eastAsia"/>
        </w:rPr>
        <w:t>　　第一节 铁矿采选行业定义及分类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中国铁矿采选行业统计标准</w:t>
      </w:r>
      <w:r>
        <w:rPr>
          <w:rFonts w:hint="eastAsia"/>
        </w:rPr>
        <w:br/>
      </w:r>
      <w:r>
        <w:rPr>
          <w:rFonts w:hint="eastAsia"/>
        </w:rPr>
        <w:t>　　　　一、铁矿采选行业统计部门和统计口径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二、铁矿采选行业统计方法</w:t>
      </w:r>
      <w:r>
        <w:rPr>
          <w:rFonts w:hint="eastAsia"/>
        </w:rPr>
        <w:br/>
      </w:r>
      <w:r>
        <w:rPr>
          <w:rFonts w:hint="eastAsia"/>
        </w:rPr>
        <w:t>　　　　三、铁矿采选行业数据种类</w:t>
      </w:r>
      <w:r>
        <w:rPr>
          <w:rFonts w:hint="eastAsia"/>
        </w:rPr>
        <w:br/>
      </w:r>
      <w:r>
        <w:rPr>
          <w:rFonts w:hint="eastAsia"/>
        </w:rPr>
        <w:t>　　第三节 铁矿采选行业发展历程与特征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中国铁矿采选行业周期特征分析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一、铁矿采选行业长周期特征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二、铁矿采选行业中期周期特征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三、铁矿采选行业季节性特征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铁矿采选行业贸易环境分析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铁矿采选行业节能环保分析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铁矿采选行业市场环境小结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2024-2030年国外铁矿采选行业发展情况分析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2024年全球铁矿采选行业发展情况分析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一、2024年全球铁矿采选行业发展回顾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二、2024年全球铁矿采选行业发展分析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三、国际铁矿采选行业发展趋势分析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一、美国铁矿采选产业</w:t>
      </w:r>
      <w:r>
        <w:rPr>
          <w:rFonts w:hint="eastAsia"/>
        </w:rPr>
        <w:br/>
      </w:r>
      <w:r>
        <w:rPr>
          <w:rFonts w:hint="eastAsia"/>
        </w:rPr>
        <w:t>　　　　二、欧洲铁矿采选产业</w:t>
      </w:r>
      <w:r>
        <w:rPr>
          <w:rFonts w:hint="eastAsia"/>
        </w:rPr>
        <w:br/>
      </w:r>
      <w:r>
        <w:rPr>
          <w:rFonts w:hint="eastAsia"/>
        </w:rPr>
        <w:t>　　　　三、日本铁矿采选产业</w:t>
      </w:r>
      <w:r>
        <w:rPr>
          <w:rFonts w:hint="eastAsia"/>
        </w:rPr>
        <w:br/>
      </w:r>
      <w:r>
        <w:rPr>
          <w:rFonts w:hint="eastAsia"/>
        </w:rPr>
        <w:t>　　　　四、韩国铁矿采选产业</w:t>
      </w:r>
      <w:r>
        <w:rPr>
          <w:rFonts w:hint="eastAsia"/>
        </w:rPr>
        <w:br/>
      </w:r>
      <w:r>
        <w:rPr>
          <w:rFonts w:hint="eastAsia"/>
        </w:rPr>
        <w:t>　　　　五、巴西铁矿采选产业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2024-2030年铁矿采选行业经济运行数据分析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三、2024-2030年铁矿采选行业经营情况分析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（一）2024-2030年铁矿采选行业产业规模分析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（二）2024-2030年铁矿采选行业经营效益分析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（三）2024-2030年铁矿采选行业盈利能力分析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（四）2024-2030年铁矿采选行业运营能力分析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（五）2024-2030年铁矿采选行业偿债能力分析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（六）2024-2030年铁矿采选行业发展能力分析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2024-2030年铁矿采选行业经济指标分析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一、2024-2030年铁矿采选行业供给情况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（一）2024-2030年铁矿采选行业总体生产情况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（二）2024-2030年铁矿采选行业月度生产情况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（三）2024-2030年铁矿采选行业分省生产情况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（四）2024-2030年铁矿采选行业分品种生产情况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二、2024-2030年铁矿采选行业需求情况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（一）2024-2030年铁矿采选行业总体需求情况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（二）2024-2030年铁矿采选行业分月度消费情况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（三）2024-2030年铁矿采选行业分区域销售情况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（四）2024-2030年铁矿采选行业分产品消费情况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三、2024-2030年铁矿采选行业供需平衡分析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（一）2024-2030年铁矿采选行业产销率分析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（二）2024-2030年铁矿采选行业库存分析</w:t>
      </w:r>
      <w:r>
        <w:rPr>
          <w:rFonts w:hint="eastAsia"/>
        </w:rPr>
        <w:br/>
      </w:r>
      <w:r>
        <w:rPr>
          <w:rFonts w:hint="eastAsia"/>
        </w:rPr>
        <w:t>　　第五节 2024年铁矿采选行业进出口分析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一、2024年铁矿采选行业进出口整体情况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二、2024年铁矿采选行业进口情况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三、2024年铁矿采选行业出口情况</w:t>
      </w:r>
      <w:r>
        <w:rPr>
          <w:rFonts w:hint="eastAsia"/>
        </w:rPr>
        <w:br/>
      </w:r>
      <w:r>
        <w:rPr>
          <w:rFonts w:hint="eastAsia"/>
        </w:rPr>
        <w:t>　　第六节 2024年铁矿采选行业发展预测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一、2024年铁矿采选行业发展影响因素</w:t>
      </w:r>
      <w:r>
        <w:rPr>
          <w:rFonts w:hint="eastAsia"/>
        </w:rPr>
        <w:br/>
      </w:r>
      <w:r>
        <w:rPr>
          <w:rFonts w:hint="eastAsia"/>
        </w:rPr>
        <w:t>　　　　二、2024年铁矿采选行业发展趋势展望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2024年铁矿采选行业竞争形势分析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我国铁矿采选行业竞争格局分析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我国铁矿采选产业集中度分析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二、我国铁矿采选行业生产集中度变化趋势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三、提高我国铁矿采选产业集中度的益处分析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2024-2030年我国铁矿采选市场竞争趋势分析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邯邢冶金矿山管理局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二、企业改制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淄博金顺达企业集团有限公司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淄博北金集团有限公司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昆明钢铁集团有限责任公司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2024-2030年影响铁矿采选行业发展的主要因素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二、影响铁矿采选行业运行的几种稳定因素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三、影响铁矿采选行业运行的几种不利因素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2024-2030年铁矿采选行业发展趋势预测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四、国际环境对国内铁矿采选行业的影响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2024-2030年我国铁矿采选生产能力与产量预测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二、2024-2030年我国铁矿采选产量预测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2024-2030年我国铁矿采选需求与消费预测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二、2024-2030年铁矿采选消费需求分析预测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2024-2030年铁矿采选行业投资策略探讨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2024-2030年铁矿采选行业壁垒分析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一、我国铁矿采选行业进入壁垒现状分析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二、我国铁矿采选行业退出壁垒现状分析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2024-2030年铁矿采选行业投资环境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一、投资国内铁矿采选行业的有利因素分析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二、投资国内铁矿采选行业的不利因素分析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2024-2030年把握经济转型期下铁矿采选行业的投资机会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2024-2030年铁矿采选行业投资建议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2024-2030年铁矿采选行业发展战略研究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2024-2030年铁矿采选行业转型升级战略研究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一、制定铁矿采选行业转型升级发展战略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二、合理开发和利用铁矿采选行业资源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四、促进铁矿采选行业可持续发展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2024-2030年提升铁矿采选行业竞争力的建议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(中智林)2024-2030年企业经营管理策略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2019-2024年全球生铁产量统计：亿吨</w:t>
      </w:r>
      <w:r>
        <w:rPr>
          <w:rFonts w:hint="eastAsia"/>
        </w:rPr>
        <w:br/>
      </w:r>
      <w:r>
        <w:rPr>
          <w:rFonts w:hint="eastAsia"/>
        </w:rPr>
        <w:t>　　图表 2019-2024年全球主要国家生铁产量统计：亿吨</w:t>
      </w:r>
      <w:r>
        <w:rPr>
          <w:rFonts w:hint="eastAsia"/>
        </w:rPr>
        <w:br/>
      </w:r>
      <w:r>
        <w:rPr>
          <w:rFonts w:hint="eastAsia"/>
        </w:rPr>
        <w:t>　　图表 2019-2024年中国生铁产量统计：亿吨</w:t>
      </w:r>
      <w:r>
        <w:rPr>
          <w:rFonts w:hint="eastAsia"/>
        </w:rPr>
        <w:br/>
      </w:r>
      <w:r>
        <w:rPr>
          <w:rFonts w:hint="eastAsia"/>
        </w:rPr>
        <w:t>　　图表 2019-2024年中国生铁产量占全球市场的比重分析</w:t>
      </w:r>
      <w:r>
        <w:rPr>
          <w:rFonts w:hint="eastAsia"/>
        </w:rPr>
        <w:br/>
      </w:r>
      <w:r>
        <w:rPr>
          <w:rFonts w:hint="eastAsia"/>
        </w:rPr>
        <w:t>　　图表 2019-2024年中国生铁产量区域分布图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2019-2024年中国铁矿石产量统计</w:t>
      </w:r>
      <w:r>
        <w:rPr>
          <w:rFonts w:hint="eastAsia"/>
        </w:rPr>
        <w:br/>
      </w:r>
      <w:r>
        <w:rPr>
          <w:rFonts w:hint="eastAsia"/>
        </w:rPr>
        <w:t>　　图表 2019-2024年中国铁矿石品位概况</w:t>
      </w:r>
      <w:r>
        <w:rPr>
          <w:rFonts w:hint="eastAsia"/>
        </w:rPr>
        <w:br/>
      </w:r>
      <w:r>
        <w:rPr>
          <w:rFonts w:hint="eastAsia"/>
        </w:rPr>
        <w:t>　　图表 2019-2024年中国铁矿石进口量统计：亿吨</w:t>
      </w:r>
      <w:r>
        <w:rPr>
          <w:rFonts w:hint="eastAsia"/>
        </w:rPr>
        <w:br/>
      </w:r>
      <w:r>
        <w:rPr>
          <w:rFonts w:hint="eastAsia"/>
        </w:rPr>
        <w:t>　　图表 2019-2024年中国铁矿石进口金额：亿美元</w:t>
      </w:r>
      <w:r>
        <w:rPr>
          <w:rFonts w:hint="eastAsia"/>
        </w:rPr>
        <w:br/>
      </w:r>
      <w:r>
        <w:rPr>
          <w:rFonts w:hint="eastAsia"/>
        </w:rPr>
        <w:t>　　图表 2019-2024年中国铁矿石进口来源分布图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2024-2030年马鞍山钢铁股份有限公司成长能力指标走势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2024-2030年邯邢冶金矿山管理局经营收入走势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2024-2030年邯邢冶金矿山管理局盈利指标走势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2024-2030年邯邢冶金矿山管理局负债情况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2024-2030年邯邢冶金矿山管理局负债指标走势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2024-2030年邯邢冶金矿山管理局成长能力指标走势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2024-2030年淄博金顺达企业集团有限公司成长能力指标走势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2024-2030年淄博北金集团有限公司成长能力指标走势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c359f6044e06" w:history="1">
        <w:r>
          <w:rPr>
            <w:rStyle w:val="Hyperlink"/>
          </w:rPr>
          <w:t>中国铁矿采选市场现状调查及未来走势预测报告（2024-2030年）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3c359f6044e06" w:history="1">
        <w:r>
          <w:rPr>
            <w:rStyle w:val="Hyperlink"/>
          </w:rPr>
          <w:t>https://www.20087.com/9/89/TieKuangCaiXuanHangYeYanJiuBaoGao.html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63eda0c3d4588" w:history="1">
      <w:r>
        <w:rPr>
          <w:rStyle w:val="Hyperlink"/>
        </w:rPr>
        <w:t>中国铁矿采选市场现状调查及未来走势预测报告（2024-2030年）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ieKuangCaiXuanHangYeYanJiuBaoGao.html" TargetMode="External" Id="R55d3c359f60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ieKuangCaiXuanHangYeYanJiuBaoGao.html" TargetMode="External" Id="R17f63eda0c3d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2024-06-29T03:12:00Z</dcterms:created>
  <dcterms:modified xsi:type="dcterms:W3CDTF">2024-06-29T04:12:00Z</dcterms:modified>
  <dc:subject>中国铁矿采选市场现状调查及未来走势预测报告（2024-2030年）</dc:subject>
  <dc:title>中国铁矿采选市场现状调查及未来走势预测报告（2024-2030年）</dc:title>
  <cp:keywords>中国铁矿采选市场现状调查及未来走势预测报告（2024-2030年）</cp:keywords>
  <dc:description>中国铁矿采选市场现状调查及未来走势预测报告（2024-2030年）</dc:description>
</cp:coreProperties>
</file>