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bd5ab50d34b4e" w:history="1">
              <w:r>
                <w:rPr>
                  <w:rStyle w:val="Hyperlink"/>
                </w:rPr>
                <w:t>2024-2030年中国异型钢行业发展研究分析及未来趋势预测报告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bd5ab50d34b4e" w:history="1">
              <w:r>
                <w:rPr>
                  <w:rStyle w:val="Hyperlink"/>
                </w:rPr>
                <w:t>2024-2030年中国异型钢行业发展研究分析及未来趋势预测报告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bd5ab50d34b4e" w:history="1">
                <w:r>
                  <w:rPr>
                    <w:rStyle w:val="Hyperlink"/>
                  </w:rPr>
                  <w:t>https://www.20087.com/1/AA/YiXingGangHangYeDiaoYanBaoGao.html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是一种具有特殊截面形状的钢材，广泛应用于建筑、桥梁、机械制造和汽车等行业。近年来，随着制造业的升级和个性化需求的增加，异型钢的品种和规格日益丰富。目前，行业正致力于提高异型钢的生产效率和材料性能，以满足不同应用领域对强度、韧性和成型性的要求。</w:t>
      </w:r>
      <w:r>
        <w:rPr>
          <w:rFonts w:hint="eastAsia"/>
        </w:rPr>
        <w:br/>
      </w:r>
      <w:r>
        <w:rPr>
          <w:rFonts w:hint="eastAsia"/>
        </w:rPr>
        <w:t>　　未来，异型钢将更加注重定制化和轻量化。定制化体现在根据客户需求，提供尺寸和性能可调的异型钢产品，以适应特定的工程和设计需求。轻量化则是指通过合金化和热处理技术，开发具有更高强度重量比的异型钢，以减少结构重量，提高能源效率，特别是在航空航天和新能源汽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bd5ab50d34b4e" w:history="1">
        <w:r>
          <w:rPr>
            <w:rStyle w:val="Hyperlink"/>
          </w:rPr>
          <w:t>2024-2030年中国异型钢行业发展研究分析及未来趋势预测报告</w:t>
        </w:r>
      </w:hyperlink>
      <w:r>
        <w:rPr>
          <w:rFonts w:hint="eastAsia"/>
        </w:rPr>
        <w:t>》基于对异型钢行业的深入研究和市场监测数据，全面分析了异型钢行业现状、市场需求与市场规模。异型钢报告详细探讨了产业链结构，价格动态，以及异型钢各细分市场的特点。同时，还科学预测了市场前景与发展趋势，深入剖析了异型钢品牌竞争格局，市场集中度，以及重点企业的经营状况。异型钢报告旨在挖掘行业投资价值，揭示潜在风险与机遇，为投资者和决策者提供专业、科学、客观的战略建议，是了解异型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异型钢行业概述</w:t>
      </w:r>
      <w:r>
        <w:rPr>
          <w:rFonts w:hint="eastAsia"/>
        </w:rPr>
        <w:br/>
      </w:r>
      <w:r>
        <w:rPr>
          <w:rFonts w:hint="eastAsia"/>
        </w:rPr>
        <w:t>　　第一节 异型钢行业界定</w:t>
      </w:r>
      <w:r>
        <w:rPr>
          <w:rFonts w:hint="eastAsia"/>
        </w:rPr>
        <w:br/>
      </w:r>
      <w:r>
        <w:rPr>
          <w:rFonts w:hint="eastAsia"/>
        </w:rPr>
        <w:t>　　第二节 异型钢行业发展历程</w:t>
      </w:r>
      <w:r>
        <w:rPr>
          <w:rFonts w:hint="eastAsia"/>
        </w:rPr>
        <w:br/>
      </w:r>
      <w:r>
        <w:rPr>
          <w:rFonts w:hint="eastAsia"/>
        </w:rPr>
        <w:t>　　第三节 异型钢产业链分析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二、相关异型钢行业标准分析</w:t>
      </w:r>
      <w:r>
        <w:rPr>
          <w:rFonts w:hint="eastAsia"/>
        </w:rPr>
        <w:br/>
      </w:r>
      <w:r>
        <w:rPr>
          <w:rFonts w:hint="eastAsia"/>
        </w:rPr>
        <w:t>　　第三节 中国异型钢行业发展社会环境分析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2019-2024年中国异型钢行业总体规模</w:t>
      </w:r>
      <w:r>
        <w:rPr>
          <w:rFonts w:hint="eastAsia"/>
        </w:rPr>
        <w:br/>
      </w:r>
      <w:r>
        <w:rPr>
          <w:rFonts w:hint="eastAsia"/>
        </w:rPr>
        <w:t>　　第二节 中国异型钢行业供给概况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一、2019-2024年中国异型钢供给情况分析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三、2024-2030年中国异型钢行业供给预测</w:t>
      </w:r>
      <w:r>
        <w:rPr>
          <w:rFonts w:hint="eastAsia"/>
        </w:rPr>
        <w:br/>
      </w:r>
      <w:r>
        <w:rPr>
          <w:rFonts w:hint="eastAsia"/>
        </w:rPr>
        <w:t>　　第三节 中国异型钢行业需求概况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三、2024-2030年中国异型钢市场需求预测</w:t>
      </w:r>
      <w:r>
        <w:rPr>
          <w:rFonts w:hint="eastAsia"/>
        </w:rPr>
        <w:br/>
      </w:r>
      <w:r>
        <w:rPr>
          <w:rFonts w:hint="eastAsia"/>
        </w:rPr>
        <w:t>　　第四节 异型钢产业供需平衡状况分析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国内异型钢产品价格走势及影响因素分析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国内异型钢价格影响因素分析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2024-2030年国内异型钢市场价格走势预测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异型钢行业细分产品——**市场调研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异型钢行业细分产品——**市场调研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2023-2024年我国异型钢行业发展现状分析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我国异型钢行业发展现状</w:t>
      </w:r>
      <w:r>
        <w:rPr>
          <w:rFonts w:hint="eastAsia"/>
        </w:rPr>
        <w:br/>
      </w:r>
      <w:r>
        <w:rPr>
          <w:rFonts w:hint="eastAsia"/>
        </w:rPr>
        <w:t>　　　　一、异型钢行业品牌发展现状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二、异型钢行业需求市场现状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三、异型钢市场需求层次分析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四、我国异型钢市场走向分析</w:t>
      </w:r>
      <w:r>
        <w:rPr>
          <w:rFonts w:hint="eastAsia"/>
        </w:rPr>
        <w:br/>
      </w:r>
      <w:r>
        <w:rPr>
          <w:rFonts w:hint="eastAsia"/>
        </w:rPr>
        <w:t>　　第二节 中国异型钢产品技术分析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一、2023-2024年异型钢产品技术变化特点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二、2023-2024年异型钢产品市场的新技术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三、2023-2024年异型钢产品市场现状分析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中国异型钢行业存在的问题</w:t>
      </w:r>
      <w:r>
        <w:rPr>
          <w:rFonts w:hint="eastAsia"/>
        </w:rPr>
        <w:br/>
      </w:r>
      <w:r>
        <w:rPr>
          <w:rFonts w:hint="eastAsia"/>
        </w:rPr>
        <w:t>　　　　一、异型钢产品市场存在的主要问题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一、异型钢市场特点</w:t>
      </w:r>
      <w:r>
        <w:rPr>
          <w:rFonts w:hint="eastAsia"/>
        </w:rPr>
        <w:br/>
      </w:r>
      <w:r>
        <w:rPr>
          <w:rFonts w:hint="eastAsia"/>
        </w:rPr>
        <w:t>　　　　二、异型钢市场分析</w:t>
      </w:r>
      <w:r>
        <w:rPr>
          <w:rFonts w:hint="eastAsia"/>
        </w:rPr>
        <w:br/>
      </w:r>
      <w:r>
        <w:rPr>
          <w:rFonts w:hint="eastAsia"/>
        </w:rPr>
        <w:t>　　　　三、异型钢市场变化的方向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2023-2024年中国异型钢行业发展概况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2023-2024年中国异型钢行业发展态势分析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2023-2024年中国异型钢行业发展特点分析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2023-2024年中国异型钢行业市场供需分析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一、异型钢市场增长潜力分析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二、异型钢产品竞争策略分析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三、典型异型钢企业产品竞争策略分析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一、2024-2030年我国异型钢市场竞争趋势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2024年异型钢行业投资情况分析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一、2024年异型钢总体投资结构</w:t>
      </w:r>
      <w:r>
        <w:rPr>
          <w:rFonts w:hint="eastAsia"/>
        </w:rPr>
        <w:br/>
      </w:r>
      <w:r>
        <w:rPr>
          <w:rFonts w:hint="eastAsia"/>
        </w:rPr>
        <w:t>　　　　二、2024年异型钢投资规模情况</w:t>
      </w:r>
      <w:r>
        <w:rPr>
          <w:rFonts w:hint="eastAsia"/>
        </w:rPr>
        <w:br/>
      </w:r>
      <w:r>
        <w:rPr>
          <w:rFonts w:hint="eastAsia"/>
        </w:rPr>
        <w:t>　　　　三、2024年异型钢投资增速情况</w:t>
      </w:r>
      <w:r>
        <w:rPr>
          <w:rFonts w:hint="eastAsia"/>
        </w:rPr>
        <w:br/>
      </w:r>
      <w:r>
        <w:rPr>
          <w:rFonts w:hint="eastAsia"/>
        </w:rPr>
        <w:t>　　　　四、2024年异型钢分地区投资分析</w:t>
      </w:r>
      <w:r>
        <w:rPr>
          <w:rFonts w:hint="eastAsia"/>
        </w:rPr>
        <w:br/>
      </w:r>
      <w:r>
        <w:rPr>
          <w:rFonts w:hint="eastAsia"/>
        </w:rPr>
        <w:t>　　第二节 异型钢行业投资机会分析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一、异型钢投资项目分析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二、可以投资的异型钢模式</w:t>
      </w:r>
      <w:r>
        <w:rPr>
          <w:rFonts w:hint="eastAsia"/>
        </w:rPr>
        <w:br/>
      </w:r>
      <w:r>
        <w:rPr>
          <w:rFonts w:hint="eastAsia"/>
        </w:rPr>
        <w:t>　　　　三、2024年异型钢投资机会</w:t>
      </w:r>
      <w:r>
        <w:rPr>
          <w:rFonts w:hint="eastAsia"/>
        </w:rPr>
        <w:br/>
      </w:r>
      <w:r>
        <w:rPr>
          <w:rFonts w:hint="eastAsia"/>
        </w:rPr>
        <w:t>　　　　四、2024年异型钢投资新方向</w:t>
      </w:r>
      <w:r>
        <w:rPr>
          <w:rFonts w:hint="eastAsia"/>
        </w:rPr>
        <w:br/>
      </w:r>
      <w:r>
        <w:rPr>
          <w:rFonts w:hint="eastAsia"/>
        </w:rPr>
        <w:t>　　第三节 异型钢行业发展前景分析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一、新冠疫情下异型钢市场的发展前景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二、**地区异型钢行业发展分析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三、**地区异型钢行业发展分析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四、**地区异型钢行业发展分析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五、**地区异型钢行业发展分析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六、**地区异型钢行业发展分析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2024-2030年中国异型钢行业发展前景预测分析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中国异型钢行业发展预测分析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一、未来异型钢发展分析</w:t>
      </w:r>
      <w:r>
        <w:rPr>
          <w:rFonts w:hint="eastAsia"/>
        </w:rPr>
        <w:br/>
      </w:r>
      <w:r>
        <w:rPr>
          <w:rFonts w:hint="eastAsia"/>
        </w:rPr>
        <w:t>　　　　二、未来异型钢行业技术开发方向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三、总体异型钢行业“十四五”整体规划及预测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中国异型钢行业市场前景分析</w:t>
      </w:r>
      <w:r>
        <w:rPr>
          <w:rFonts w:hint="eastAsia"/>
        </w:rPr>
        <w:br/>
      </w:r>
      <w:r>
        <w:rPr>
          <w:rFonts w:hint="eastAsia"/>
        </w:rPr>
        <w:t>　　　　一、异型钢产品差异化是企业发展的方向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2024-2030年异型钢行业发展趋势及投资风险分析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当前异型钢存在的问题</w:t>
      </w:r>
      <w:r>
        <w:rPr>
          <w:rFonts w:hint="eastAsia"/>
        </w:rPr>
        <w:br/>
      </w:r>
      <w:r>
        <w:rPr>
          <w:rFonts w:hint="eastAsia"/>
        </w:rPr>
        <w:t>　　第二节 异型钢未来发展预测分析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一、中国异型钢发展方向分析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一、异型钢市场竞争风险</w:t>
      </w:r>
      <w:r>
        <w:rPr>
          <w:rFonts w:hint="eastAsia"/>
        </w:rPr>
        <w:br/>
      </w:r>
      <w:r>
        <w:rPr>
          <w:rFonts w:hint="eastAsia"/>
        </w:rPr>
        <w:t>　　　　二、异型钢原材料压力风险分析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三、异型钢技术风险分析</w:t>
      </w:r>
      <w:r>
        <w:rPr>
          <w:rFonts w:hint="eastAsia"/>
        </w:rPr>
        <w:br/>
      </w:r>
      <w:r>
        <w:rPr>
          <w:rFonts w:hint="eastAsia"/>
        </w:rPr>
        <w:t>　　　　四、异型钢政策和体制风险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2024-2030年中国异型钢行业投资战略研究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2023-2024年中国异型钢行业投资策略分析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一、2023-2024年异型钢投资策略</w:t>
      </w:r>
      <w:r>
        <w:rPr>
          <w:rFonts w:hint="eastAsia"/>
        </w:rPr>
        <w:br/>
      </w:r>
      <w:r>
        <w:rPr>
          <w:rFonts w:hint="eastAsia"/>
        </w:rPr>
        <w:t>　　　　二、2023-2024年异型钢投资筹划策略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三、2023-2024年异型钢品牌竞争战略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2024-2030年中国异型钢行业品牌建设策略</w:t>
      </w:r>
      <w:r>
        <w:rPr>
          <w:rFonts w:hint="eastAsia"/>
        </w:rPr>
        <w:br/>
      </w:r>
      <w:r>
        <w:rPr>
          <w:rFonts w:hint="eastAsia"/>
        </w:rPr>
        <w:t>　　　　一、异型钢的规划</w:t>
      </w:r>
      <w:r>
        <w:rPr>
          <w:rFonts w:hint="eastAsia"/>
        </w:rPr>
        <w:br/>
      </w:r>
      <w:r>
        <w:rPr>
          <w:rFonts w:hint="eastAsia"/>
        </w:rPr>
        <w:t>　　　　二、异型钢的建设</w:t>
      </w:r>
      <w:r>
        <w:rPr>
          <w:rFonts w:hint="eastAsia"/>
        </w:rPr>
        <w:br/>
      </w:r>
      <w:r>
        <w:rPr>
          <w:rFonts w:hint="eastAsia"/>
        </w:rPr>
        <w:t>　　　　三、异型钢业成功之道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异型钢市场指标预测及异型钢项目投资建议</w:t>
      </w:r>
      <w:r>
        <w:rPr>
          <w:rFonts w:hint="eastAsia"/>
        </w:rPr>
        <w:br/>
      </w:r>
      <w:r>
        <w:rPr>
          <w:rFonts w:hint="eastAsia"/>
        </w:rPr>
        <w:t>　　第一节 中国异型钢行业市场发展趋势预测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异型钢产品投资机会</w:t>
      </w:r>
      <w:r>
        <w:rPr>
          <w:rFonts w:hint="eastAsia"/>
        </w:rPr>
        <w:br/>
      </w:r>
      <w:r>
        <w:rPr>
          <w:rFonts w:hint="eastAsia"/>
        </w:rPr>
        <w:t>　　第三节 异型钢产品投资趋势分析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异型钢 项目投资建议</w:t>
      </w:r>
      <w:r>
        <w:rPr>
          <w:rFonts w:hint="eastAsia"/>
        </w:rPr>
        <w:br/>
      </w:r>
      <w:r>
        <w:rPr>
          <w:rFonts w:hint="eastAsia"/>
        </w:rPr>
        <w:t>　　　　一、异型钢行业投资环境考察</w:t>
      </w:r>
      <w:r>
        <w:rPr>
          <w:rFonts w:hint="eastAsia"/>
        </w:rPr>
        <w:br/>
      </w:r>
      <w:r>
        <w:rPr>
          <w:rFonts w:hint="eastAsia"/>
        </w:rPr>
        <w:t>　　　　二、异型钢投资风险及控制策略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三、异型钢产品投资方向建议</w:t>
      </w:r>
      <w:r>
        <w:rPr>
          <w:rFonts w:hint="eastAsia"/>
        </w:rPr>
        <w:br/>
      </w:r>
      <w:r>
        <w:rPr>
          <w:rFonts w:hint="eastAsia"/>
        </w:rPr>
        <w:t>　　　　四、异型钢项目投资建议</w:t>
      </w:r>
      <w:r>
        <w:rPr>
          <w:rFonts w:hint="eastAsia"/>
        </w:rPr>
        <w:br/>
      </w:r>
      <w:r>
        <w:rPr>
          <w:rFonts w:hint="eastAsia"/>
        </w:rPr>
        <w:t>　　　　　　1、异型钢技术应用注意事项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2、异型钢项目投资注意事项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3、异型钢生产开发注意事项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4、异型钢销售注意事项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2019-2024年中国异型钢市场需求量及增速统计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2024-2030年中国异型钢市场需求量预测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bd5ab50d34b4e" w:history="1">
        <w:r>
          <w:rPr>
            <w:rStyle w:val="Hyperlink"/>
          </w:rPr>
          <w:t>2024-2030年中国异型钢行业发展研究分析及未来趋势预测报告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bd5ab50d34b4e" w:history="1">
        <w:r>
          <w:rPr>
            <w:rStyle w:val="Hyperlink"/>
          </w:rPr>
          <w:t>https://www.20087.com/1/AA/YiXingGangHangYeDiaoYanBaoGao.html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af839afc04324" w:history="1">
      <w:r>
        <w:rPr>
          <w:rStyle w:val="Hyperlink"/>
        </w:rPr>
        <w:t>2024-2030年中国异型钢行业发展研究分析及未来趋势预测报告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YiXingGangHangYeDiaoYanBaoGao.html" TargetMode="External" Id="Rd47bd5ab50d3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YiXingGangHangYeDiaoYanBaoGao.html" TargetMode="External" Id="R0fdaf839afc0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2024-03-15T00:59:00Z</dcterms:created>
  <dcterms:modified xsi:type="dcterms:W3CDTF">2024-03-15T01:59:00Z</dcterms:modified>
  <dc:subject>2024-2030年中国异型钢行业发展研究分析及未来趋势预测报告</dc:subject>
  <dc:title>2024-2030年中国异型钢行业发展研究分析及未来趋势预测报告</dc:title>
  <cp:keywords>2024-2030年中国异型钢行业发展研究分析及未来趋势预测报告</cp:keywords>
  <dc:description>2024-2030年中国异型钢行业发展研究分析及未来趋势预测报告</dc:description>
</cp:coreProperties>
</file>