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1f01b7c24c98" w:history="1">
              <w:r>
                <w:rPr>
                  <w:rStyle w:val="Hyperlink"/>
                </w:rPr>
                <w:t>2026-2032年全球与中国农业数字孪生市场调查研究及发展前景预测报告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1f01b7c24c98" w:history="1">
              <w:r>
                <w:rPr>
                  <w:rStyle w:val="Hyperlink"/>
                </w:rPr>
                <w:t>2026-2032年全球与中国农业数字孪生市场调查研究及发展前景预测报告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1f01b7c24c98" w:history="1">
                <w:r>
                  <w:rPr>
                    <w:rStyle w:val="Hyperlink"/>
                  </w:rPr>
                  <w:t>https://www.20087.com/3/00/NongYeShuZiLuanShengHangYeQianJing.html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数字孪生技术通过集成物联网传感器、遥感数据、气象信息与作物生长模型，在农田管理、设施种植及畜牧养殖中构建高保真虚拟映射。该技术可实时模拟土壤墒情、作物发育阶段、病虫害传播路径及灌溉施肥响应，为精准农事决策提供动态推演支持。在大型农场与智慧温室中，数字孪生平台已实现与农机自动驾驶、水肥一体化系统的联动，提升资源利用效率。然而，模型精度受限于田间数据稀疏性、多源异构数据融合难度大，以及小农户应用场景适配成本高等问题，制约其规模化落地。此外，缺乏统一的数据标准与互操作协议，也阻碍跨平台协同能力的形成。</w:t>
      </w:r>
      <w:r>
        <w:rPr>
          <w:rFonts w:hint="eastAsia"/>
        </w:rPr>
        <w:br/>
      </w:r>
      <w:r>
        <w:rPr>
          <w:rFonts w:hint="eastAsia"/>
        </w:rPr>
        <w:t>　　未来，农业数字孪生将向全要素耦合、边缘智能与碳足迹追踪方向深化发展。市场调研网指出，随着低成本微型传感器与低轨卫星遥感普及，田块级数据采集密度将大大提升，支撑厘米级空间分辨率的动态建模。人工智能驱动的因果推断模型将超越相关性分析，实现对极端气候或病害暴发的反事实推演与干预策略生成。在“双碳”目标驱动下，数字孪生系统将内嵌碳排放核算模块，量化不同农艺措施的减排潜力。最终，该技术将从“可视化工具”升级为“自主决策引擎”，并与农业保险、碳交易市场打通，形成覆盖生产—生态—经济的闭环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61f01b7c24c98" w:history="1">
        <w:r>
          <w:rPr>
            <w:rStyle w:val="Hyperlink"/>
          </w:rPr>
          <w:t>2026-2032年全球与中国农业数字孪生市场调查研究及发展前景预测报告</w:t>
        </w:r>
      </w:hyperlink>
      <w:r>
        <w:rPr>
          <w:rFonts w:hint="eastAsia"/>
        </w:rPr>
        <w:t>》，2025年农业数字孪生行业市场规模达 亿元，预计2032年市场规模将达 亿元，期间年均复合增长率（CAGR）达 %。报告依托国家统计局及农业数字孪生相关协会的详实数据，全面解析了农业数字孪生行业现状与市场需求，重点分析了农业数字孪生市场规模、产业链结构及价格动态，并对农业数字孪生细分市场进行了详细探讨。报告科学预测了农业数字孪生市场前景与发展趋势，评估了品牌竞争格局、市场集中度及重点企业的市场表现。同时，通过SWOT分析揭示了农业数字孪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中国市场农业数字孪生市场总体规模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农业数字孪生有利因素</w:t>
      </w:r>
      <w:r>
        <w:rPr>
          <w:rFonts w:hint="eastAsia"/>
        </w:rPr>
        <w:br/>
      </w:r>
      <w:r>
        <w:rPr>
          <w:rFonts w:hint="eastAsia"/>
        </w:rPr>
        <w:t>　　　　1.5.3 .2 农业数字孪生不利因素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2.6 农业数字孪生行业集中度、竞争程度分析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作物孪生</w:t>
      </w:r>
      <w:r>
        <w:rPr>
          <w:rFonts w:hint="eastAsia"/>
        </w:rPr>
        <w:br/>
      </w:r>
      <w:r>
        <w:rPr>
          <w:rFonts w:hint="eastAsia"/>
        </w:rPr>
        <w:t>　　　　4.1.2 畜牧孪生</w:t>
      </w:r>
      <w:r>
        <w:rPr>
          <w:rFonts w:hint="eastAsia"/>
        </w:rPr>
        <w:br/>
      </w:r>
      <w:r>
        <w:rPr>
          <w:rFonts w:hint="eastAsia"/>
        </w:rPr>
        <w:t>　　　　4.1.3 机械与设施孪生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产品分类，按模型</w:t>
      </w:r>
      <w:r>
        <w:rPr>
          <w:rFonts w:hint="eastAsia"/>
        </w:rPr>
        <w:br/>
      </w:r>
      <w:r>
        <w:rPr>
          <w:rFonts w:hint="eastAsia"/>
        </w:rPr>
        <w:t>　　　　4.2.1 基于物理的模型</w:t>
      </w:r>
      <w:r>
        <w:rPr>
          <w:rFonts w:hint="eastAsia"/>
        </w:rPr>
        <w:br/>
      </w:r>
      <w:r>
        <w:rPr>
          <w:rFonts w:hint="eastAsia"/>
        </w:rPr>
        <w:t>　　　　4.2.2 基于数据/AI 的模型</w:t>
      </w:r>
      <w:r>
        <w:rPr>
          <w:rFonts w:hint="eastAsia"/>
        </w:rPr>
        <w:br/>
      </w:r>
      <w:r>
        <w:rPr>
          <w:rFonts w:hint="eastAsia"/>
        </w:rPr>
        <w:t>　　　　4.2.3 按模型细分，全球农业数字孪生销售额对比（2021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按模型细分，全球农业数字孪生销售额及预测（2021-2032）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按模型细分，全球农业数字孪生销售额及市场份额（2021-2026）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按模型细分，全球农业数字孪生销售额预测（2027-2032）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按模型细分，中国农业数字孪生销售额及预测（2021-2032）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按模型细分，中国农业数字孪生销售额及市场份额（2021-2026）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按模型细分，中国农业数字孪生销售额预测（2027-2032）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农业数字孪生行业发展趋势</w:t>
      </w:r>
      <w:r>
        <w:rPr>
          <w:rFonts w:hint="eastAsia"/>
        </w:rPr>
        <w:br/>
      </w:r>
      <w:r>
        <w:rPr>
          <w:rFonts w:hint="eastAsia"/>
        </w:rPr>
        <w:t>　　7.2 农业数字孪生行业主要驱动因素</w:t>
      </w:r>
      <w:r>
        <w:rPr>
          <w:rFonts w:hint="eastAsia"/>
        </w:rPr>
        <w:br/>
      </w:r>
      <w:r>
        <w:rPr>
          <w:rFonts w:hint="eastAsia"/>
        </w:rPr>
        <w:t>　　7.3 农业数字孪生中国企业SWOT分析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中国农业数字孪生行业政策环境分析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农业数字孪生行业供应链分析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农业数字孪生主要原料及供应情况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8.2 农业数字孪生行业采购模式</w:t>
      </w:r>
      <w:r>
        <w:rPr>
          <w:rFonts w:hint="eastAsia"/>
        </w:rPr>
        <w:br/>
      </w:r>
      <w:r>
        <w:rPr>
          <w:rFonts w:hint="eastAsia"/>
        </w:rPr>
        <w:t>　　8.3 农业数字孪生行业生产模式</w:t>
      </w:r>
      <w:r>
        <w:rPr>
          <w:rFonts w:hint="eastAsia"/>
        </w:rPr>
        <w:br/>
      </w:r>
      <w:r>
        <w:rPr>
          <w:rFonts w:hint="eastAsia"/>
        </w:rPr>
        <w:t>　　8.4 农业数字孪生行业销售模式及销售渠道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农业数字孪生行业发展有利因素分析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进入农业数字孪生行业壁垒</w:t>
      </w:r>
      <w:r>
        <w:rPr>
          <w:rFonts w:hint="eastAsia"/>
        </w:rPr>
        <w:br/>
      </w:r>
      <w:r>
        <w:rPr>
          <w:rFonts w:hint="eastAsia"/>
        </w:rPr>
        <w:t>　　表 5： 农业数字孪生主要企业在国际市场占有率（按收入，2023-2026）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作物孪生主要企业列表</w:t>
      </w:r>
      <w:r>
        <w:rPr>
          <w:rFonts w:hint="eastAsia"/>
        </w:rPr>
        <w:br/>
      </w:r>
      <w:r>
        <w:rPr>
          <w:rFonts w:hint="eastAsia"/>
        </w:rPr>
        <w:t>　　表 22： 畜牧孪生主要企业列表</w:t>
      </w:r>
      <w:r>
        <w:rPr>
          <w:rFonts w:hint="eastAsia"/>
        </w:rPr>
        <w:br/>
      </w:r>
      <w:r>
        <w:rPr>
          <w:rFonts w:hint="eastAsia"/>
        </w:rPr>
        <w:t>　　表 23： 机械与设施孪生主要企业列表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基于物理的模型主要企业列表</w:t>
      </w:r>
      <w:r>
        <w:rPr>
          <w:rFonts w:hint="eastAsia"/>
        </w:rPr>
        <w:br/>
      </w:r>
      <w:r>
        <w:rPr>
          <w:rFonts w:hint="eastAsia"/>
        </w:rPr>
        <w:t>　　表 34： 基于数据/AI 的模型主要企业列表</w:t>
      </w:r>
      <w:r>
        <w:rPr>
          <w:rFonts w:hint="eastAsia"/>
        </w:rPr>
        <w:br/>
      </w:r>
      <w:r>
        <w:rPr>
          <w:rFonts w:hint="eastAsia"/>
        </w:rPr>
        <w:t>　　表 35： 按模型细分，全球农业数字孪生销售额及增长率对比（2021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按模型细分，全球农业数字孪生销售额（2021-2026）&amp;（万元）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按模型细分，全球农业数字孪生销售额市场份额列表（2021-2026）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按模型细分，全球农业数字孪生销售额预测（2027-2032）&amp;（万元）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按模型细分，全球农业数字孪生销售额市场份额预测（2027-2032）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按模型细分，中国农业数字孪生销售额（2021-2026）&amp;（万元）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按模型细分，中国农业数字孪生销售额市场份额列表（2021-2026）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按模型细分，中国农业数字孪生销售额预测（2027-2032）&amp;（万元）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按模型细分，中国农业数字孪生销售额市场份额预测（2027-2032）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按应用细分，全球农业数字孪生市场份额预测（2027-2032）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农业数字孪生行业发展趋势</w:t>
      </w:r>
      <w:r>
        <w:rPr>
          <w:rFonts w:hint="eastAsia"/>
        </w:rPr>
        <w:br/>
      </w:r>
      <w:r>
        <w:rPr>
          <w:rFonts w:hint="eastAsia"/>
        </w:rPr>
        <w:t>　　表 148： 农业数字孪生行业主要驱动因素</w:t>
      </w:r>
      <w:r>
        <w:rPr>
          <w:rFonts w:hint="eastAsia"/>
        </w:rPr>
        <w:br/>
      </w:r>
      <w:r>
        <w:rPr>
          <w:rFonts w:hint="eastAsia"/>
        </w:rPr>
        <w:t>　　表 149： 农业数字孪生行业供应链分析</w:t>
      </w:r>
      <w:r>
        <w:rPr>
          <w:rFonts w:hint="eastAsia"/>
        </w:rPr>
        <w:br/>
      </w:r>
      <w:r>
        <w:rPr>
          <w:rFonts w:hint="eastAsia"/>
        </w:rPr>
        <w:t>　　表 150： 农业数字孪生上游原料供应商</w:t>
      </w:r>
      <w:r>
        <w:rPr>
          <w:rFonts w:hint="eastAsia"/>
        </w:rPr>
        <w:br/>
      </w:r>
      <w:r>
        <w:rPr>
          <w:rFonts w:hint="eastAsia"/>
        </w:rPr>
        <w:t>　　表 151：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152： 农业数字孪生典型经销商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全球市场农业数字孪生市场规模，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作物孪生 产品图片</w:t>
      </w:r>
      <w:r>
        <w:rPr>
          <w:rFonts w:hint="eastAsia"/>
        </w:rPr>
        <w:br/>
      </w:r>
      <w:r>
        <w:rPr>
          <w:rFonts w:hint="eastAsia"/>
        </w:rPr>
        <w:t>　　图 17： 全球作物孪生规模及增长率（2021-2032）&amp;（万元）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畜牧孪生产品图片</w:t>
      </w:r>
      <w:r>
        <w:rPr>
          <w:rFonts w:hint="eastAsia"/>
        </w:rPr>
        <w:br/>
      </w:r>
      <w:r>
        <w:rPr>
          <w:rFonts w:hint="eastAsia"/>
        </w:rPr>
        <w:t>　　图 19： 全球畜牧孪生规模及增长率（2021-2032）&amp;（万元）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机械与设施孪生产品图片</w:t>
      </w:r>
      <w:r>
        <w:rPr>
          <w:rFonts w:hint="eastAsia"/>
        </w:rPr>
        <w:br/>
      </w:r>
      <w:r>
        <w:rPr>
          <w:rFonts w:hint="eastAsia"/>
        </w:rPr>
        <w:t>　　图 21： 全球机械与设施孪生规模及增长率（2021-2032）&amp;（万元）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基于物理的模型 产品图片</w:t>
      </w:r>
      <w:r>
        <w:rPr>
          <w:rFonts w:hint="eastAsia"/>
        </w:rPr>
        <w:br/>
      </w:r>
      <w:r>
        <w:rPr>
          <w:rFonts w:hint="eastAsia"/>
        </w:rPr>
        <w:t>　　图 28： 全球基于物理的模型规模及增长率（2021-2032）&amp;（万元）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基于数据/AI 的模型产品图片</w:t>
      </w:r>
      <w:r>
        <w:rPr>
          <w:rFonts w:hint="eastAsia"/>
        </w:rPr>
        <w:br/>
      </w:r>
      <w:r>
        <w:rPr>
          <w:rFonts w:hint="eastAsia"/>
        </w:rPr>
        <w:t>　　图 30： 全球基于数据/AI 的模型规模及增长率（2021-2032）&amp;（万元）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按模型细分，全球农业数字孪生市场份额2025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32： 按模型细分，全球农业数字孪生市场份额2021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按模型细分，全球农业数字孪生市场份额预测2026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按模型细分，中国农业数字孪生市场份额2021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按模型细分，中国农业数字孪生市场份额预测2026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企业</w:t>
      </w:r>
      <w:r>
        <w:rPr>
          <w:rFonts w:hint="eastAsia"/>
        </w:rPr>
        <w:br/>
      </w:r>
      <w:r>
        <w:rPr>
          <w:rFonts w:hint="eastAsia"/>
        </w:rPr>
        <w:t>　　图 37： 政府机构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按应用细分，全球农业数字孪生市场份额2025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41： 农业数字孪生中国企业SWOT分析</w:t>
      </w:r>
      <w:r>
        <w:rPr>
          <w:rFonts w:hint="eastAsia"/>
        </w:rPr>
        <w:br/>
      </w:r>
      <w:r>
        <w:rPr>
          <w:rFonts w:hint="eastAsia"/>
        </w:rPr>
        <w:t>　　图 42： 农业数字孪生产业链</w:t>
      </w:r>
      <w:r>
        <w:rPr>
          <w:rFonts w:hint="eastAsia"/>
        </w:rPr>
        <w:br/>
      </w:r>
      <w:r>
        <w:rPr>
          <w:rFonts w:hint="eastAsia"/>
        </w:rPr>
        <w:t>　　图 43： 农业数字孪生行业采购模式分析</w:t>
      </w:r>
      <w:r>
        <w:rPr>
          <w:rFonts w:hint="eastAsia"/>
        </w:rPr>
        <w:br/>
      </w:r>
      <w:r>
        <w:rPr>
          <w:rFonts w:hint="eastAsia"/>
        </w:rPr>
        <w:t>　　图 44： 农业数字孪生行业生产模式</w:t>
      </w:r>
      <w:r>
        <w:rPr>
          <w:rFonts w:hint="eastAsia"/>
        </w:rPr>
        <w:br/>
      </w:r>
      <w:r>
        <w:rPr>
          <w:rFonts w:hint="eastAsia"/>
        </w:rPr>
        <w:t>　　图 45： 农业数字孪生行业销售模式分析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1f01b7c24c98" w:history="1">
        <w:r>
          <w:rPr>
            <w:rStyle w:val="Hyperlink"/>
          </w:rPr>
          <w:t>2026-2032年全球与中国农业数字孪生市场调查研究及发展前景预测报告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1f01b7c24c98" w:history="1">
        <w:r>
          <w:rPr>
            <w:rStyle w:val="Hyperlink"/>
          </w:rPr>
          <w:t>https://www.20087.com/3/00/NongYeShuZiLuanShengHangYeQianJing.html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热点：啥叫数字化、农业数字孪生技术、数字农业龙头股、农业数字孪生 建模仿真软件、人生三大福田是什么、数字农业升级记、数字赋能乡村产业振兴与智慧农业、数字农业+种业、数字孪生应用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571fa4bc446e" w:history="1">
      <w:r>
        <w:rPr>
          <w:rStyle w:val="Hyperlink"/>
        </w:rPr>
        <w:t>2026-2032年全球与中国农业数字孪生市场调查研究及发展前景预测报告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ongYeShuZiLuanShengHangYeQianJing.html" TargetMode="External" Id="R6fa61f01b7c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ongYeShuZiLuanShengHangYeQianJing.html" TargetMode="External" Id="R259e571fa4bc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2026-03-17T03:52:25Z</dcterms:created>
  <dcterms:modified xsi:type="dcterms:W3CDTF">2026-03-17T04:52:25Z</dcterms:modified>
  <dc:subject>2026-2032年全球与中国农业数字孪生市场调查研究及发展前景预测报告</dc:subject>
  <dc:title>2026-2032年全球与中国农业数字孪生市场调查研究及发展前景预测报告</dc:title>
  <cp:keywords>2026-2032年全球与中国农业数字孪生市场调查研究及发展前景预测报告</cp:keywords>
  <dc:description>2026-2032年全球与中国农业数字孪生市场调查研究及发展前景预测报告</dc:description>
</cp:coreProperties>
</file>