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6f94aa41e4601" w:history="1">
              <w:r>
                <w:rPr>
                  <w:rStyle w:val="Hyperlink"/>
                </w:rPr>
                <w:t>2025-2031年果料花类行业研究及发展前景分析报告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6f94aa41e4601" w:history="1">
              <w:r>
                <w:rPr>
                  <w:rStyle w:val="Hyperlink"/>
                </w:rPr>
                <w:t>2025-2031年果料花类行业研究及发展前景分析报告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6f94aa41e4601" w:history="1">
                <w:r>
                  <w:rPr>
                    <w:rStyle w:val="Hyperlink"/>
                  </w:rPr>
                  <w:t>https://www.20087.com/3/00/GuoLiaoHuaLeiShiChangQianJing.html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料花类是一种兼具观赏性和食用性的花卉产品，因其独特的形态和香气，在节日庆典、家居装饰等领域受到欢迎。目前，果料花类不仅具备高观赏性、易养护的特点，还在设计上考虑到环保性和功能性，提高了产品的综合性能。随着育种技术的进步，果料花类的品种不断丰富，色彩更加鲜艳，花形更加独特。此外，随着环保意识的增强，果料花类的生产更加注重绿色化，采用有机种植方法，减少化学肥料和农药的使用。</w:t>
      </w:r>
      <w:r>
        <w:rPr>
          <w:rFonts w:hint="eastAsia"/>
        </w:rPr>
        <w:br/>
      </w:r>
      <w:r>
        <w:rPr>
          <w:rFonts w:hint="eastAsia"/>
        </w:rPr>
        <w:t>　　未来，果料花类的发展将更加注重个性化与品牌化。随着设计潮流的变化，果料花类将支持更多定制化需求，满足不同消费者的审美偏好。同时，随着品牌战略的实施，果料花类将更加注重品牌形象的塑造，通过差异化的产品设计和包装，提升品牌的市场竞争力。此外，随着环保要求的提高，果料花类的生产将采用更多环保型材料和工艺，减少生产过程中的能源消耗和废弃物排放。同时，随着循环经济理念的推广，果料花类将探索更多可再生资源作为原料，降低对自然资源的依赖。此外，随着消费者对健康生活方式的追求，果料花类将集成更多健康特性，如采用无毒染料，减少对人体的危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果料花类行业国内外发展概述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国际果料花类行业发展总体概况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一、2019-2024年全球果料花类行业发展概况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三、全球果料花类行业发展趋势</w:t>
      </w:r>
      <w:r>
        <w:rPr>
          <w:rFonts w:hint="eastAsia"/>
        </w:rPr>
        <w:br/>
      </w:r>
      <w:r>
        <w:rPr>
          <w:rFonts w:hint="eastAsia"/>
        </w:rPr>
        <w:t>　　第二节 中国果料花类行业发展概况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一、2019-2024年中国果料花类行业发展概况</w:t>
      </w:r>
      <w:r>
        <w:rPr>
          <w:rFonts w:hint="eastAsia"/>
        </w:rPr>
        <w:br/>
      </w:r>
      <w:r>
        <w:rPr>
          <w:rFonts w:hint="eastAsia"/>
        </w:rPr>
        <w:t>　　　　二、中国果料花类行业发展中存在的问题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2024-2025年中国果料花类行业发展环境分析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果料花类行业政策环境</w:t>
      </w:r>
      <w:r>
        <w:rPr>
          <w:rFonts w:hint="eastAsia"/>
        </w:rPr>
        <w:br/>
      </w:r>
      <w:r>
        <w:rPr>
          <w:rFonts w:hint="eastAsia"/>
        </w:rPr>
        <w:t>　　第五节 果料花类行业技术环境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国内外经济形势对果料花类行业发展环境的影响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2024-2025年果料花类相关行业发展概况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果料花类行业生产分析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一、2019-2024年果料花类行业生产总量及增速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二、2019-2024年果料花类行业产能及增速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四、2025-2031年果料花类行业生产总量及增速预测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一、果料花类行业供需平衡现状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二、国内外经济形势对果料花类行业供需平衡的影响</w:t>
      </w:r>
      <w:r>
        <w:rPr>
          <w:rFonts w:hint="eastAsia"/>
        </w:rPr>
        <w:br/>
      </w:r>
      <w:r>
        <w:rPr>
          <w:rFonts w:hint="eastAsia"/>
        </w:rPr>
        <w:t>　　　　三、果料花类行业供需平衡趋势预测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2019-2024年中国果料花类行业市场竞争格局分析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2019-2024年中国果料花类行业竞争现状分析</w:t>
      </w:r>
      <w:r>
        <w:rPr>
          <w:rFonts w:hint="eastAsia"/>
        </w:rPr>
        <w:br/>
      </w:r>
      <w:r>
        <w:rPr>
          <w:rFonts w:hint="eastAsia"/>
        </w:rPr>
        <w:t>　　　　一、果料花类行业竞争程度分析</w:t>
      </w:r>
      <w:r>
        <w:rPr>
          <w:rFonts w:hint="eastAsia"/>
        </w:rPr>
        <w:br/>
      </w:r>
      <w:r>
        <w:rPr>
          <w:rFonts w:hint="eastAsia"/>
        </w:rPr>
        <w:t>　　　　二、果料花类行业技术竞争分析</w:t>
      </w:r>
      <w:r>
        <w:rPr>
          <w:rFonts w:hint="eastAsia"/>
        </w:rPr>
        <w:br/>
      </w:r>
      <w:r>
        <w:rPr>
          <w:rFonts w:hint="eastAsia"/>
        </w:rPr>
        <w:t>　　　　三、果料花类价格竞争分析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2019-2024年中国果料花类行业竞争格局分析</w:t>
      </w:r>
      <w:r>
        <w:rPr>
          <w:rFonts w:hint="eastAsia"/>
        </w:rPr>
        <w:br/>
      </w:r>
      <w:r>
        <w:rPr>
          <w:rFonts w:hint="eastAsia"/>
        </w:rPr>
        <w:t>　　　　一、果料花类行业集中度分析</w:t>
      </w:r>
      <w:r>
        <w:rPr>
          <w:rFonts w:hint="eastAsia"/>
        </w:rPr>
        <w:br/>
      </w:r>
      <w:r>
        <w:rPr>
          <w:rFonts w:hint="eastAsia"/>
        </w:rPr>
        <w:t>　　　　二、果料花类市场销售区域集中分析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2019-2024年果料花类行业提升竞争力策略分析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2024-2025年果料花类行业产品价格分析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五、国内外经济形势对果料花类行业产品价格的影响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2024-2025年果料花类行业用户分析</w:t>
      </w:r>
      <w:r>
        <w:rPr>
          <w:rFonts w:hint="eastAsia"/>
        </w:rPr>
        <w:br/>
      </w:r>
      <w:r>
        <w:rPr>
          <w:rFonts w:hint="eastAsia"/>
        </w:rPr>
        <w:t>　　第一节 果料花类行业用户认知程度</w:t>
      </w:r>
      <w:r>
        <w:rPr>
          <w:rFonts w:hint="eastAsia"/>
        </w:rPr>
        <w:br/>
      </w:r>
      <w:r>
        <w:rPr>
          <w:rFonts w:hint="eastAsia"/>
        </w:rPr>
        <w:t>　　第二节 果料花类行业用户关注因素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2024-2025年果料花类行业主导驱动因素分析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2024-2025年果料花类行业渠道分析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一、2019-2024年果料花类行业销售毛利率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二、2019-2024年果料花类行业销售利润率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三、2019-2024年果料花类行业总资产利润率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四、2019-2024年果料花类行业净资产利润率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五、2019-2024年果料花类行业产值利税率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六、2025-2031年果料花类行业盈利能力预测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一、2019-2024年果料花类行业销售收入增长分析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二、2019-2024年果料花类行业总资产增长分析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三、2019-2024年果料花类行业固定资产增长分析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四、2019-2024年果料花类行业净资产增长分析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五、2019-2024年果料花类行业利润增长分析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六、2025-2031年果料花类行业增长预测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一、2019-2024年果料花类行业资产负债率分析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二、2019-2024年果料花类行业速动比率分析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三、2019-2024年果料花类行业流动比率分析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四、2019-2024年果料花类行业利息保障倍数分析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五、2025-2031年果料花类行业偿债能力预测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一、2019-2024年果料花类行业总资产周转率分析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二、2019-2024年果料花类行业净资产周转率分析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三、2019-2024年果料花类行业应收账款周转率分析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四、2019-2024年果料花类行业存货周转率分析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五、2025-2031年果料花类行业营运能力预测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果料花类企业发展调研分析</w:t>
      </w:r>
      <w:r>
        <w:rPr>
          <w:rFonts w:hint="eastAsia"/>
        </w:rPr>
        <w:br/>
      </w:r>
      <w:r>
        <w:rPr>
          <w:rFonts w:hint="eastAsia"/>
        </w:rPr>
        <w:t>　　第一节 果料花类企业（一）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果料花类企业（二）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果料花类企业（三）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果料花类企业（四）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果料花类企业（五）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果料花类企业（六）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果料花类行业进出口现状与趋势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二、果料花类行业海外市场分布情况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四、国内外经济形势对果料花类行业出口的影响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二、果料花类行业进口产品主要品牌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三、国内外经济形势对果料花类行业进口的影响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2024-2025年果料花类行业风险分析</w:t>
      </w:r>
      <w:r>
        <w:rPr>
          <w:rFonts w:hint="eastAsia"/>
        </w:rPr>
        <w:br/>
      </w:r>
      <w:r>
        <w:rPr>
          <w:rFonts w:hint="eastAsia"/>
        </w:rPr>
        <w:t>　　第一节 果料花类行业环境风险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果料花类行业产业链上下游风险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果料花类行业政策风险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果料花类行业市场风险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果料花类行业其他风险分析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2025-2031年中国果料花类行业发展策略及投资建议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果料花类行业发展策略分析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果料花类行业市场的重点客户战略实施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[:中:智林:]果料花类行业项目投资建议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6f94aa41e4601" w:history="1">
        <w:r>
          <w:rPr>
            <w:rStyle w:val="Hyperlink"/>
          </w:rPr>
          <w:t>2025-2031年果料花类行业研究及发展前景分析报告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6f94aa41e4601" w:history="1">
        <w:r>
          <w:rPr>
            <w:rStyle w:val="Hyperlink"/>
          </w:rPr>
          <w:t>https://www.20087.com/3/00/GuoLiaoHuaLeiShiChangQianJing.html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d25800f05455b" w:history="1">
      <w:r>
        <w:rPr>
          <w:rStyle w:val="Hyperlink"/>
        </w:rPr>
        <w:t>2025-2031年果料花类行业研究及发展前景分析报告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oLiaoHuaLeiShiChangQianJing.html" TargetMode="External" Id="R9d66f94aa41e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oLiaoHuaLeiShiChangQianJing.html" TargetMode="External" Id="Rea4d25800f05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2024-09-14T23:01:00Z</dcterms:created>
  <dcterms:modified xsi:type="dcterms:W3CDTF">2024-09-15T00:01:00Z</dcterms:modified>
  <dc:subject>2025-2031年果料花类行业研究及发展前景分析报告</dc:subject>
  <dc:title>2025-2031年果料花类行业研究及发展前景分析报告</dc:title>
  <cp:keywords>2025-2031年果料花类行业研究及发展前景分析报告</cp:keywords>
  <dc:description>2025-2031年果料花类行业研究及发展前景分析报告</dc:description>
</cp:coreProperties>
</file>